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B731" w14:textId="77777777" w:rsidR="0048669D" w:rsidRPr="0001494A" w:rsidRDefault="00F52C46">
      <w:pPr>
        <w:pStyle w:val="Corpsdetexte"/>
        <w:rPr>
          <w:rFonts w:ascii="Lexend" w:hAnsi="Lexend"/>
        </w:rPr>
      </w:pPr>
      <w:r w:rsidRPr="0001494A">
        <w:rPr>
          <w:rFonts w:ascii="Lexend" w:hAnsi="Lexend"/>
          <w:noProof/>
        </w:rPr>
        <mc:AlternateContent>
          <mc:Choice Requires="wpg">
            <w:drawing>
              <wp:anchor distT="0" distB="0" distL="114300" distR="114300" simplePos="0" relativeHeight="487358464" behindDoc="1" locked="0" layoutInCell="1" allowOverlap="1" wp14:anchorId="0E5AD64C" wp14:editId="4DDBD8C2">
                <wp:simplePos x="0" y="0"/>
                <wp:positionH relativeFrom="page">
                  <wp:posOffset>0</wp:posOffset>
                </wp:positionH>
                <wp:positionV relativeFrom="page">
                  <wp:posOffset>635</wp:posOffset>
                </wp:positionV>
                <wp:extent cx="7560945" cy="10692130"/>
                <wp:effectExtent l="0" t="0" r="0" b="0"/>
                <wp:wrapNone/>
                <wp:docPr id="98519036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130"/>
                          <a:chOff x="0" y="1"/>
                          <a:chExt cx="11907" cy="16838"/>
                        </a:xfrm>
                      </wpg:grpSpPr>
                      <pic:pic xmlns:pic="http://schemas.openxmlformats.org/drawingml/2006/picture">
                        <pic:nvPicPr>
                          <pic:cNvPr id="1420656398"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
                            <a:ext cx="11907"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3899573"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49" y="7430"/>
                            <a:ext cx="3766" cy="1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F6A5F2" id="docshapegroup1" o:spid="_x0000_s1026" style="position:absolute;margin-left:0;margin-top:.05pt;width:595.35pt;height:841.9pt;z-index:-15958016;mso-position-horizontal-relative:page;mso-position-vertical-relative:page" coordorigin=",1" coordsize="11907,168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1;width:11907;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">
                  <v:imagedata r:id="rId10" o:title=""/>
                </v:shape>
                <v:shape id="docshape3" o:spid="_x0000_s1028" type="#_x0000_t75" style="position:absolute;left:1949;top:7430;width:376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">
                  <v:imagedata r:id="rId11" o:title=""/>
                </v:shape>
                <w10:wrap anchorx="page" anchory="page"/>
              </v:group>
            </w:pict>
          </mc:Fallback>
        </mc:AlternateContent>
      </w:r>
    </w:p>
    <w:p w14:paraId="36E8903E" w14:textId="77777777" w:rsidR="0048669D" w:rsidRPr="0001494A" w:rsidRDefault="0048669D">
      <w:pPr>
        <w:pStyle w:val="Corpsdetexte"/>
        <w:rPr>
          <w:rFonts w:ascii="Lexend" w:hAnsi="Lexend"/>
        </w:rPr>
      </w:pPr>
    </w:p>
    <w:p w14:paraId="12F27244" w14:textId="77777777" w:rsidR="0048669D" w:rsidRPr="0001494A" w:rsidRDefault="0048669D">
      <w:pPr>
        <w:pStyle w:val="Corpsdetexte"/>
        <w:rPr>
          <w:rFonts w:ascii="Lexend" w:hAnsi="Lexend"/>
        </w:rPr>
      </w:pPr>
    </w:p>
    <w:p w14:paraId="7A166913" w14:textId="77777777" w:rsidR="0048669D" w:rsidRPr="0001494A" w:rsidRDefault="0048669D">
      <w:pPr>
        <w:pStyle w:val="Corpsdetexte"/>
        <w:rPr>
          <w:rFonts w:ascii="Lexend" w:hAnsi="Lexend"/>
        </w:rPr>
      </w:pPr>
    </w:p>
    <w:p w14:paraId="48C9FDF4" w14:textId="77777777" w:rsidR="0048669D" w:rsidRPr="0001494A" w:rsidRDefault="0048669D">
      <w:pPr>
        <w:pStyle w:val="Corpsdetexte"/>
        <w:rPr>
          <w:rFonts w:ascii="Lexend" w:hAnsi="Lexend"/>
        </w:rPr>
      </w:pPr>
    </w:p>
    <w:p w14:paraId="082063D1" w14:textId="77777777" w:rsidR="0048669D" w:rsidRPr="0001494A" w:rsidRDefault="0048669D">
      <w:pPr>
        <w:pStyle w:val="Corpsdetexte"/>
        <w:rPr>
          <w:rFonts w:ascii="Lexend" w:hAnsi="Lexend"/>
        </w:rPr>
      </w:pPr>
    </w:p>
    <w:p w14:paraId="5DA20B29" w14:textId="77777777" w:rsidR="0048669D" w:rsidRPr="0001494A" w:rsidRDefault="0048669D">
      <w:pPr>
        <w:pStyle w:val="Corpsdetexte"/>
        <w:rPr>
          <w:rFonts w:ascii="Lexend" w:hAnsi="Lexend"/>
        </w:rPr>
      </w:pPr>
    </w:p>
    <w:p w14:paraId="2C93139D" w14:textId="77777777" w:rsidR="0048669D" w:rsidRPr="0001494A" w:rsidRDefault="0048669D">
      <w:pPr>
        <w:pStyle w:val="Corpsdetexte"/>
        <w:rPr>
          <w:rFonts w:ascii="Lexend" w:hAnsi="Lexend"/>
        </w:rPr>
      </w:pPr>
    </w:p>
    <w:p w14:paraId="21644135" w14:textId="77777777" w:rsidR="0048669D" w:rsidRPr="0001494A" w:rsidRDefault="0048669D">
      <w:pPr>
        <w:pStyle w:val="Corpsdetexte"/>
        <w:rPr>
          <w:rFonts w:ascii="Lexend" w:hAnsi="Lexend"/>
        </w:rPr>
      </w:pPr>
    </w:p>
    <w:p w14:paraId="1E26598F" w14:textId="77777777" w:rsidR="0048669D" w:rsidRPr="0001494A" w:rsidRDefault="0048669D">
      <w:pPr>
        <w:pStyle w:val="Corpsdetexte"/>
        <w:rPr>
          <w:rFonts w:ascii="Lexend" w:hAnsi="Lexend"/>
        </w:rPr>
      </w:pPr>
    </w:p>
    <w:p w14:paraId="40468B7B" w14:textId="77777777" w:rsidR="0048669D" w:rsidRPr="0001494A" w:rsidRDefault="0048669D">
      <w:pPr>
        <w:pStyle w:val="Corpsdetexte"/>
        <w:rPr>
          <w:rFonts w:ascii="Lexend" w:hAnsi="Lexend"/>
        </w:rPr>
      </w:pPr>
    </w:p>
    <w:p w14:paraId="6D61C0ED" w14:textId="77777777" w:rsidR="0048669D" w:rsidRPr="0001494A" w:rsidRDefault="0048669D">
      <w:pPr>
        <w:pStyle w:val="Corpsdetexte"/>
        <w:rPr>
          <w:rFonts w:ascii="Lexend" w:hAnsi="Lexend"/>
        </w:rPr>
      </w:pPr>
    </w:p>
    <w:p w14:paraId="5A333CBB" w14:textId="77777777" w:rsidR="0048669D" w:rsidRPr="0001494A" w:rsidRDefault="0048669D">
      <w:pPr>
        <w:pStyle w:val="Corpsdetexte"/>
        <w:rPr>
          <w:rFonts w:ascii="Lexend" w:hAnsi="Lexend"/>
        </w:rPr>
      </w:pPr>
    </w:p>
    <w:p w14:paraId="7AADBCDA" w14:textId="77777777" w:rsidR="0048669D" w:rsidRPr="0001494A" w:rsidRDefault="0048669D">
      <w:pPr>
        <w:pStyle w:val="Corpsdetexte"/>
        <w:rPr>
          <w:rFonts w:ascii="Lexend" w:hAnsi="Lexend"/>
        </w:rPr>
      </w:pPr>
    </w:p>
    <w:p w14:paraId="7632FF1D" w14:textId="77777777" w:rsidR="0048669D" w:rsidRPr="0001494A" w:rsidRDefault="0048669D">
      <w:pPr>
        <w:pStyle w:val="Corpsdetexte"/>
        <w:rPr>
          <w:rFonts w:ascii="Lexend" w:hAnsi="Lexend"/>
        </w:rPr>
      </w:pPr>
    </w:p>
    <w:p w14:paraId="1D71E88F" w14:textId="77777777" w:rsidR="0048669D" w:rsidRPr="0001494A" w:rsidRDefault="0048669D">
      <w:pPr>
        <w:pStyle w:val="Corpsdetexte"/>
        <w:rPr>
          <w:rFonts w:ascii="Lexend" w:hAnsi="Lexend"/>
        </w:rPr>
      </w:pPr>
    </w:p>
    <w:p w14:paraId="35F37484" w14:textId="77777777" w:rsidR="0048669D" w:rsidRPr="0001494A" w:rsidRDefault="0048669D">
      <w:pPr>
        <w:pStyle w:val="Corpsdetexte"/>
        <w:rPr>
          <w:rFonts w:ascii="Lexend" w:hAnsi="Lexend"/>
        </w:rPr>
      </w:pPr>
    </w:p>
    <w:p w14:paraId="57C9B921" w14:textId="77777777" w:rsidR="0048669D" w:rsidRPr="0001494A" w:rsidRDefault="0048669D">
      <w:pPr>
        <w:pStyle w:val="Corpsdetexte"/>
        <w:rPr>
          <w:rFonts w:ascii="Lexend" w:hAnsi="Lexend"/>
        </w:rPr>
      </w:pPr>
    </w:p>
    <w:p w14:paraId="70D00445" w14:textId="77777777" w:rsidR="0048669D" w:rsidRPr="0001494A" w:rsidRDefault="0048669D">
      <w:pPr>
        <w:pStyle w:val="Corpsdetexte"/>
        <w:rPr>
          <w:rFonts w:ascii="Lexend" w:hAnsi="Lexend"/>
        </w:rPr>
      </w:pPr>
    </w:p>
    <w:p w14:paraId="7740D0BC" w14:textId="77777777" w:rsidR="0048669D" w:rsidRPr="0001494A" w:rsidRDefault="0048669D">
      <w:pPr>
        <w:pStyle w:val="Corpsdetexte"/>
        <w:rPr>
          <w:rFonts w:ascii="Lexend" w:hAnsi="Lexend"/>
        </w:rPr>
      </w:pPr>
    </w:p>
    <w:p w14:paraId="0C94BE4D" w14:textId="77777777" w:rsidR="0048669D" w:rsidRPr="0001494A" w:rsidRDefault="0048669D">
      <w:pPr>
        <w:pStyle w:val="Corpsdetexte"/>
        <w:rPr>
          <w:rFonts w:ascii="Lexend" w:hAnsi="Lexend"/>
        </w:rPr>
      </w:pPr>
    </w:p>
    <w:p w14:paraId="41554925" w14:textId="77777777" w:rsidR="0048669D" w:rsidRPr="0001494A" w:rsidRDefault="0048669D">
      <w:pPr>
        <w:pStyle w:val="Corpsdetexte"/>
        <w:rPr>
          <w:rFonts w:ascii="Lexend" w:hAnsi="Lexend"/>
        </w:rPr>
      </w:pPr>
    </w:p>
    <w:p w14:paraId="7FE3DA9E" w14:textId="77777777" w:rsidR="0048669D" w:rsidRPr="0001494A" w:rsidRDefault="0048669D">
      <w:pPr>
        <w:pStyle w:val="Corpsdetexte"/>
        <w:rPr>
          <w:rFonts w:ascii="Lexend" w:hAnsi="Lexend"/>
        </w:rPr>
      </w:pPr>
    </w:p>
    <w:p w14:paraId="6346D8DB" w14:textId="77777777" w:rsidR="0048669D" w:rsidRPr="0001494A" w:rsidRDefault="0048669D">
      <w:pPr>
        <w:pStyle w:val="Corpsdetexte"/>
        <w:rPr>
          <w:rFonts w:ascii="Lexend" w:hAnsi="Lexend"/>
        </w:rPr>
      </w:pPr>
    </w:p>
    <w:p w14:paraId="2FFA3455" w14:textId="77777777" w:rsidR="0048669D" w:rsidRPr="0001494A" w:rsidRDefault="0048669D">
      <w:pPr>
        <w:pStyle w:val="Corpsdetexte"/>
        <w:rPr>
          <w:rFonts w:ascii="Lexend" w:hAnsi="Lexend"/>
        </w:rPr>
      </w:pPr>
    </w:p>
    <w:p w14:paraId="2CB67480" w14:textId="77777777" w:rsidR="0048669D" w:rsidRPr="0001494A" w:rsidRDefault="0048669D">
      <w:pPr>
        <w:pStyle w:val="Corpsdetexte"/>
        <w:rPr>
          <w:rFonts w:ascii="Lexend" w:hAnsi="Lexend"/>
        </w:rPr>
      </w:pPr>
    </w:p>
    <w:p w14:paraId="6EA0213F" w14:textId="77777777" w:rsidR="0048669D" w:rsidRPr="0001494A" w:rsidRDefault="0048669D">
      <w:pPr>
        <w:pStyle w:val="Corpsdetexte"/>
        <w:rPr>
          <w:rFonts w:ascii="Lexend" w:hAnsi="Lexend"/>
        </w:rPr>
      </w:pPr>
    </w:p>
    <w:p w14:paraId="10286A6C" w14:textId="77777777" w:rsidR="0048669D" w:rsidRPr="0001494A" w:rsidRDefault="0048669D">
      <w:pPr>
        <w:pStyle w:val="Corpsdetexte"/>
        <w:rPr>
          <w:rFonts w:ascii="Lexend" w:hAnsi="Lexend"/>
        </w:rPr>
      </w:pPr>
    </w:p>
    <w:p w14:paraId="79876083" w14:textId="77777777" w:rsidR="0048669D" w:rsidRPr="0001494A" w:rsidRDefault="0048669D">
      <w:pPr>
        <w:pStyle w:val="Corpsdetexte"/>
        <w:rPr>
          <w:rFonts w:ascii="Lexend" w:hAnsi="Lexend"/>
        </w:rPr>
      </w:pPr>
    </w:p>
    <w:p w14:paraId="598E7308" w14:textId="77777777" w:rsidR="0048669D" w:rsidRPr="0001494A" w:rsidRDefault="0048669D">
      <w:pPr>
        <w:pStyle w:val="Corpsdetexte"/>
        <w:rPr>
          <w:rFonts w:ascii="Lexend" w:hAnsi="Lexend"/>
        </w:rPr>
      </w:pPr>
    </w:p>
    <w:p w14:paraId="48DFD40B" w14:textId="77777777" w:rsidR="0048669D" w:rsidRPr="0001494A" w:rsidRDefault="0048669D">
      <w:pPr>
        <w:pStyle w:val="Corpsdetexte"/>
        <w:rPr>
          <w:rFonts w:ascii="Lexend" w:hAnsi="Lexend"/>
        </w:rPr>
      </w:pPr>
    </w:p>
    <w:p w14:paraId="4DD6978A" w14:textId="77777777" w:rsidR="0048669D" w:rsidRPr="0001494A" w:rsidRDefault="0048669D">
      <w:pPr>
        <w:pStyle w:val="Corpsdetexte"/>
        <w:rPr>
          <w:rFonts w:ascii="Lexend" w:hAnsi="Lexend"/>
        </w:rPr>
      </w:pPr>
    </w:p>
    <w:p w14:paraId="3C807867" w14:textId="77777777" w:rsidR="0048669D" w:rsidRPr="0001494A" w:rsidRDefault="0048669D">
      <w:pPr>
        <w:pStyle w:val="Corpsdetexte"/>
        <w:spacing w:before="2"/>
        <w:rPr>
          <w:rFonts w:ascii="Lexend" w:hAnsi="Lexend"/>
          <w:sz w:val="26"/>
        </w:rPr>
      </w:pPr>
    </w:p>
    <w:p w14:paraId="2797D725" w14:textId="77777777" w:rsidR="0048669D" w:rsidRPr="0001494A" w:rsidRDefault="00F52C46" w:rsidP="00EA0601">
      <w:pPr>
        <w:pStyle w:val="Titre"/>
        <w:spacing w:before="98"/>
        <w:ind w:left="1134"/>
        <w:rPr>
          <w:rFonts w:ascii="Lexend" w:hAnsi="Lexend"/>
        </w:rPr>
      </w:pPr>
      <w:r w:rsidRPr="0001494A">
        <w:rPr>
          <w:rFonts w:ascii="Lexend" w:hAnsi="Lexend"/>
          <w:color w:val="FFFFFF"/>
        </w:rPr>
        <w:t>Disclosure on the promotion of environmental or social characteristics</w:t>
      </w:r>
    </w:p>
    <w:p w14:paraId="0725641C" w14:textId="77777777" w:rsidR="0048669D" w:rsidRPr="0001494A" w:rsidRDefault="0048669D" w:rsidP="00EA0601">
      <w:pPr>
        <w:pStyle w:val="Corpsdetexte"/>
        <w:ind w:left="1134"/>
        <w:rPr>
          <w:rFonts w:ascii="Lexend" w:hAnsi="Lexend"/>
          <w:sz w:val="44"/>
        </w:rPr>
      </w:pPr>
    </w:p>
    <w:p w14:paraId="407E4C74" w14:textId="77777777" w:rsidR="0048669D" w:rsidRPr="0001494A" w:rsidRDefault="0048669D" w:rsidP="00EA0601">
      <w:pPr>
        <w:pStyle w:val="Corpsdetexte"/>
        <w:ind w:left="1134"/>
        <w:rPr>
          <w:rFonts w:ascii="Lexend" w:hAnsi="Lexend"/>
          <w:sz w:val="44"/>
        </w:rPr>
      </w:pPr>
    </w:p>
    <w:p w14:paraId="4847E684" w14:textId="77777777" w:rsidR="0048669D" w:rsidRPr="0001494A" w:rsidRDefault="00F52C46" w:rsidP="00EA0601">
      <w:pPr>
        <w:spacing w:before="284"/>
        <w:ind w:left="1134"/>
        <w:rPr>
          <w:rFonts w:ascii="Lexend" w:hAnsi="Lexend"/>
          <w:sz w:val="28"/>
        </w:rPr>
      </w:pPr>
      <w:r w:rsidRPr="0001494A">
        <w:rPr>
          <w:rFonts w:ascii="Lexend" w:hAnsi="Lexend"/>
          <w:color w:val="FFFFFF"/>
          <w:sz w:val="28"/>
        </w:rPr>
        <w:t>LCL PME EXPANSION 3</w:t>
      </w:r>
    </w:p>
    <w:p w14:paraId="096330C5" w14:textId="77777777" w:rsidR="0048669D" w:rsidRPr="0001494A" w:rsidRDefault="0048669D">
      <w:pPr>
        <w:pStyle w:val="Corpsdetexte"/>
        <w:rPr>
          <w:rFonts w:ascii="Lexend" w:hAnsi="Lexend"/>
        </w:rPr>
      </w:pPr>
    </w:p>
    <w:p w14:paraId="3D52AEBD" w14:textId="77777777" w:rsidR="0048669D" w:rsidRPr="0001494A" w:rsidRDefault="0048669D">
      <w:pPr>
        <w:pStyle w:val="Corpsdetexte"/>
        <w:rPr>
          <w:rFonts w:ascii="Lexend" w:hAnsi="Lexend"/>
        </w:rPr>
      </w:pPr>
    </w:p>
    <w:p w14:paraId="280652D7" w14:textId="77777777" w:rsidR="0048669D" w:rsidRPr="0001494A" w:rsidRDefault="0048669D">
      <w:pPr>
        <w:pStyle w:val="Corpsdetexte"/>
        <w:rPr>
          <w:rFonts w:ascii="Lexend" w:hAnsi="Lexend"/>
        </w:rPr>
      </w:pPr>
    </w:p>
    <w:p w14:paraId="15A4D534" w14:textId="77777777" w:rsidR="0048669D" w:rsidRPr="0001494A" w:rsidRDefault="0048669D">
      <w:pPr>
        <w:pStyle w:val="Corpsdetexte"/>
        <w:rPr>
          <w:rFonts w:ascii="Lexend" w:hAnsi="Lexend"/>
        </w:rPr>
      </w:pPr>
    </w:p>
    <w:p w14:paraId="6F93F039" w14:textId="77777777" w:rsidR="0048669D" w:rsidRPr="0001494A" w:rsidRDefault="0048669D">
      <w:pPr>
        <w:pStyle w:val="Corpsdetexte"/>
        <w:rPr>
          <w:rFonts w:ascii="Lexend" w:hAnsi="Lexend"/>
        </w:rPr>
      </w:pPr>
    </w:p>
    <w:p w14:paraId="1973ADBA" w14:textId="77777777" w:rsidR="0048669D" w:rsidRPr="0001494A" w:rsidRDefault="0048669D">
      <w:pPr>
        <w:pStyle w:val="Corpsdetexte"/>
        <w:rPr>
          <w:rFonts w:ascii="Lexend" w:hAnsi="Lexend"/>
        </w:rPr>
      </w:pPr>
    </w:p>
    <w:p w14:paraId="05DC6528" w14:textId="77777777" w:rsidR="0048669D" w:rsidRPr="0001494A" w:rsidRDefault="0048669D">
      <w:pPr>
        <w:pStyle w:val="Corpsdetexte"/>
        <w:rPr>
          <w:rFonts w:ascii="Lexend" w:hAnsi="Lexend"/>
        </w:rPr>
      </w:pPr>
    </w:p>
    <w:p w14:paraId="732165ED" w14:textId="77777777" w:rsidR="0048669D" w:rsidRPr="0001494A" w:rsidRDefault="0048669D">
      <w:pPr>
        <w:pStyle w:val="Corpsdetexte"/>
        <w:rPr>
          <w:rFonts w:ascii="Lexend" w:hAnsi="Lexend"/>
        </w:rPr>
      </w:pPr>
    </w:p>
    <w:p w14:paraId="6350305A" w14:textId="77777777" w:rsidR="0048669D" w:rsidRPr="0001494A" w:rsidRDefault="0048669D">
      <w:pPr>
        <w:pStyle w:val="Corpsdetexte"/>
        <w:rPr>
          <w:rFonts w:ascii="Lexend" w:hAnsi="Lexend"/>
        </w:rPr>
      </w:pPr>
    </w:p>
    <w:p w14:paraId="165BE542" w14:textId="77777777" w:rsidR="0048669D" w:rsidRPr="0001494A" w:rsidRDefault="0048669D">
      <w:pPr>
        <w:pStyle w:val="Corpsdetexte"/>
        <w:rPr>
          <w:rFonts w:ascii="Lexend" w:hAnsi="Lexend"/>
        </w:rPr>
      </w:pPr>
    </w:p>
    <w:p w14:paraId="5E76D26B" w14:textId="77777777" w:rsidR="0048669D" w:rsidRPr="0001494A" w:rsidRDefault="0048669D">
      <w:pPr>
        <w:pStyle w:val="Corpsdetexte"/>
        <w:rPr>
          <w:rFonts w:ascii="Lexend" w:hAnsi="Lexend"/>
        </w:rPr>
      </w:pPr>
    </w:p>
    <w:p w14:paraId="0F732A9E" w14:textId="77777777" w:rsidR="0048669D" w:rsidRPr="0001494A" w:rsidRDefault="0048669D">
      <w:pPr>
        <w:pStyle w:val="Corpsdetexte"/>
        <w:spacing w:before="3"/>
        <w:rPr>
          <w:rFonts w:ascii="Lexend" w:hAnsi="Lexend"/>
          <w:sz w:val="22"/>
        </w:rPr>
      </w:pPr>
    </w:p>
    <w:p w14:paraId="50369769" w14:textId="77777777" w:rsidR="0048669D" w:rsidRPr="0001494A" w:rsidRDefault="00F52C46">
      <w:pPr>
        <w:spacing w:before="99"/>
        <w:ind w:left="106"/>
        <w:rPr>
          <w:rFonts w:ascii="Lexend" w:hAnsi="Lexend"/>
          <w:sz w:val="24"/>
        </w:rPr>
      </w:pPr>
      <w:r w:rsidRPr="0001494A">
        <w:rPr>
          <w:rFonts w:ascii="Lexend" w:hAnsi="Lexend"/>
          <w:color w:val="FFFFFF"/>
          <w:sz w:val="24"/>
        </w:rPr>
        <w:t>19/06/2023</w:t>
      </w:r>
    </w:p>
    <w:p w14:paraId="595B70D5" w14:textId="77777777" w:rsidR="0048669D" w:rsidRPr="0001494A" w:rsidRDefault="0048669D">
      <w:pPr>
        <w:rPr>
          <w:rFonts w:ascii="Lexend" w:hAnsi="Lexend"/>
          <w:sz w:val="24"/>
        </w:rPr>
        <w:sectPr w:rsidR="0048669D" w:rsidRPr="0001494A">
          <w:type w:val="continuous"/>
          <w:pgSz w:w="11910" w:h="16840"/>
          <w:pgMar w:top="1580" w:right="300" w:bottom="280" w:left="880" w:header="720" w:footer="720" w:gutter="0"/>
          <w:cols w:space="720"/>
        </w:sectPr>
      </w:pPr>
    </w:p>
    <w:p w14:paraId="2404857B" w14:textId="77777777" w:rsidR="0048669D" w:rsidRPr="0001494A" w:rsidRDefault="0048669D">
      <w:pPr>
        <w:pStyle w:val="Corpsdetexte"/>
        <w:rPr>
          <w:rFonts w:ascii="Lexend" w:hAnsi="Lexend"/>
        </w:rPr>
      </w:pPr>
    </w:p>
    <w:p w14:paraId="5C817AF3" w14:textId="77777777" w:rsidR="0048669D" w:rsidRPr="0001494A" w:rsidRDefault="0048669D">
      <w:pPr>
        <w:pStyle w:val="Corpsdetexte"/>
        <w:rPr>
          <w:rFonts w:ascii="Lexend" w:hAnsi="Lexend"/>
        </w:rPr>
      </w:pPr>
    </w:p>
    <w:p w14:paraId="6E56B01D" w14:textId="77777777" w:rsidR="0048669D" w:rsidRPr="0001494A" w:rsidRDefault="0048669D">
      <w:pPr>
        <w:pStyle w:val="Corpsdetexte"/>
        <w:spacing w:before="4"/>
        <w:rPr>
          <w:rFonts w:ascii="Lexend" w:hAnsi="Lexend"/>
          <w:sz w:val="23"/>
        </w:rPr>
      </w:pPr>
    </w:p>
    <w:p w14:paraId="0EAF41B3" w14:textId="77777777" w:rsidR="0048669D" w:rsidRPr="0001494A" w:rsidRDefault="00F52C46">
      <w:pPr>
        <w:pStyle w:val="Titre1"/>
        <w:spacing w:before="100" w:line="283" w:lineRule="auto"/>
        <w:ind w:left="538" w:right="992" w:firstLine="0"/>
        <w:rPr>
          <w:rFonts w:ascii="Lexend" w:hAnsi="Lexend"/>
          <w:color w:val="09392B"/>
        </w:rPr>
      </w:pPr>
      <w:r w:rsidRPr="0001494A">
        <w:rPr>
          <w:rFonts w:ascii="Lexend" w:hAnsi="Lexend"/>
          <w:color w:val="09392B"/>
        </w:rPr>
        <w:t>Transparency of the promotion of environmental or social characteristics</w:t>
      </w:r>
    </w:p>
    <w:p w14:paraId="74781890" w14:textId="77777777" w:rsidR="00477E18" w:rsidRPr="0001494A" w:rsidRDefault="0058005D" w:rsidP="00477E18">
      <w:pPr>
        <w:pStyle w:val="TM2"/>
        <w:numPr>
          <w:ilvl w:val="0"/>
          <w:numId w:val="6"/>
        </w:numPr>
        <w:tabs>
          <w:tab w:val="left" w:pos="941"/>
          <w:tab w:val="left" w:pos="943"/>
          <w:tab w:val="left" w:leader="dot" w:pos="9498"/>
        </w:tabs>
        <w:ind w:hanging="405"/>
        <w:rPr>
          <w:rFonts w:ascii="Lexend" w:hAnsi="Lexend"/>
          <w:b w:val="0"/>
          <w:i w:val="0"/>
          <w:sz w:val="18"/>
          <w:szCs w:val="18"/>
        </w:rPr>
      </w:pPr>
      <w:hyperlink w:anchor="_bookmark0" w:history="1">
        <w:r w:rsidR="00477E18" w:rsidRPr="0001494A">
          <w:rPr>
            <w:rFonts w:ascii="Lexend" w:hAnsi="Lexend"/>
            <w:b w:val="0"/>
            <w:i w:val="0"/>
            <w:sz w:val="18"/>
            <w:szCs w:val="18"/>
          </w:rPr>
          <w:t>SUMMARY</w:t>
        </w:r>
        <w:r w:rsidR="00477E18" w:rsidRPr="0001494A">
          <w:rPr>
            <w:rFonts w:ascii="Lexend" w:hAnsi="Lexend"/>
            <w:b w:val="0"/>
            <w:i w:val="0"/>
            <w:sz w:val="18"/>
            <w:szCs w:val="18"/>
          </w:rPr>
          <w:tab/>
          <w:t>3</w:t>
        </w:r>
      </w:hyperlink>
    </w:p>
    <w:p w14:paraId="3E53306B" w14:textId="77777777" w:rsidR="00477E18" w:rsidRPr="0001494A" w:rsidRDefault="0058005D" w:rsidP="00477E18">
      <w:pPr>
        <w:pStyle w:val="TM1"/>
        <w:numPr>
          <w:ilvl w:val="0"/>
          <w:numId w:val="6"/>
        </w:numPr>
        <w:tabs>
          <w:tab w:val="left" w:pos="934"/>
          <w:tab w:val="left" w:pos="935"/>
          <w:tab w:val="left" w:leader="dot" w:pos="9498"/>
        </w:tabs>
        <w:ind w:left="934" w:hanging="397"/>
        <w:rPr>
          <w:rFonts w:ascii="Lexend" w:hAnsi="Lexend"/>
        </w:rPr>
      </w:pPr>
      <w:hyperlink w:anchor="_bookmark1" w:history="1">
        <w:r w:rsidR="00477E18" w:rsidRPr="0001494A">
          <w:rPr>
            <w:rFonts w:ascii="Lexend" w:hAnsi="Lexend"/>
          </w:rPr>
          <w:t>NO SUSTAINABLE INVESTMENT OBJECTIVE</w:t>
        </w:r>
        <w:r w:rsidR="00477E18" w:rsidRPr="0001494A">
          <w:rPr>
            <w:rFonts w:ascii="Lexend" w:hAnsi="Lexend"/>
          </w:rPr>
          <w:tab/>
          <w:t>4</w:t>
        </w:r>
      </w:hyperlink>
    </w:p>
    <w:p w14:paraId="18754620" w14:textId="77777777" w:rsidR="00477E18" w:rsidRPr="0001494A" w:rsidRDefault="0058005D" w:rsidP="00477E18">
      <w:pPr>
        <w:pStyle w:val="TM1"/>
        <w:numPr>
          <w:ilvl w:val="0"/>
          <w:numId w:val="6"/>
        </w:numPr>
        <w:tabs>
          <w:tab w:val="left" w:pos="932"/>
          <w:tab w:val="left" w:pos="933"/>
          <w:tab w:val="left" w:leader="dot" w:pos="9498"/>
        </w:tabs>
        <w:ind w:left="932" w:hanging="395"/>
        <w:rPr>
          <w:rFonts w:ascii="Lexend" w:hAnsi="Lexend"/>
        </w:rPr>
      </w:pPr>
      <w:hyperlink w:anchor="_bookmark2" w:history="1">
        <w:r w:rsidR="00477E18" w:rsidRPr="0001494A">
          <w:rPr>
            <w:rFonts w:ascii="Lexend" w:hAnsi="Lexend"/>
          </w:rPr>
          <w:t>ENVIRONMENTAL OR SOCIAL CHARACTERISTICS OF THE FINANCIAL PRODUCT</w:t>
        </w:r>
        <w:r w:rsidR="00477E18" w:rsidRPr="0001494A">
          <w:rPr>
            <w:rFonts w:ascii="Lexend" w:hAnsi="Lexend"/>
          </w:rPr>
          <w:tab/>
          <w:t>4</w:t>
        </w:r>
      </w:hyperlink>
    </w:p>
    <w:p w14:paraId="660FF784" w14:textId="77777777" w:rsidR="00477E18" w:rsidRPr="0001494A" w:rsidRDefault="0058005D" w:rsidP="00477E18">
      <w:pPr>
        <w:pStyle w:val="TM1"/>
        <w:numPr>
          <w:ilvl w:val="0"/>
          <w:numId w:val="6"/>
        </w:numPr>
        <w:tabs>
          <w:tab w:val="left" w:pos="949"/>
          <w:tab w:val="left" w:pos="950"/>
          <w:tab w:val="left" w:leader="dot" w:pos="9498"/>
        </w:tabs>
        <w:ind w:left="949" w:hanging="412"/>
        <w:rPr>
          <w:rFonts w:ascii="Lexend" w:hAnsi="Lexend"/>
        </w:rPr>
      </w:pPr>
      <w:hyperlink w:anchor="_bookmark3" w:history="1">
        <w:r w:rsidR="00477E18" w:rsidRPr="0001494A">
          <w:rPr>
            <w:rFonts w:ascii="Lexend" w:hAnsi="Lexend"/>
          </w:rPr>
          <w:t>INVESTMENT STRATEGY</w:t>
        </w:r>
        <w:r w:rsidR="00477E18" w:rsidRPr="0001494A">
          <w:rPr>
            <w:rFonts w:ascii="Lexend" w:hAnsi="Lexend"/>
          </w:rPr>
          <w:tab/>
          <w:t>5</w:t>
        </w:r>
      </w:hyperlink>
    </w:p>
    <w:p w14:paraId="0D975E25" w14:textId="77777777" w:rsidR="00477E18" w:rsidRPr="0001494A" w:rsidRDefault="0058005D" w:rsidP="00477E18">
      <w:pPr>
        <w:pStyle w:val="TM1"/>
        <w:numPr>
          <w:ilvl w:val="0"/>
          <w:numId w:val="6"/>
        </w:numPr>
        <w:tabs>
          <w:tab w:val="left" w:pos="922"/>
          <w:tab w:val="left" w:pos="923"/>
          <w:tab w:val="left" w:leader="dot" w:pos="9498"/>
        </w:tabs>
        <w:spacing w:before="1"/>
        <w:ind w:left="922" w:hanging="385"/>
        <w:rPr>
          <w:rFonts w:ascii="Lexend" w:hAnsi="Lexend"/>
        </w:rPr>
      </w:pPr>
      <w:hyperlink w:anchor="_bookmark4" w:history="1">
        <w:r w:rsidR="00477E18" w:rsidRPr="0001494A">
          <w:rPr>
            <w:rFonts w:ascii="Lexend" w:hAnsi="Lexend"/>
          </w:rPr>
          <w:t>PROPORTION OF INVESTMENTS</w:t>
        </w:r>
        <w:r w:rsidR="00477E18" w:rsidRPr="0001494A">
          <w:rPr>
            <w:rFonts w:ascii="Lexend" w:hAnsi="Lexend"/>
          </w:rPr>
          <w:tab/>
          <w:t>7</w:t>
        </w:r>
      </w:hyperlink>
    </w:p>
    <w:p w14:paraId="03036718" w14:textId="77777777" w:rsidR="00477E18" w:rsidRPr="0001494A" w:rsidRDefault="0058005D" w:rsidP="00477E18">
      <w:pPr>
        <w:pStyle w:val="TM1"/>
        <w:numPr>
          <w:ilvl w:val="0"/>
          <w:numId w:val="6"/>
        </w:numPr>
        <w:tabs>
          <w:tab w:val="left" w:pos="915"/>
          <w:tab w:val="left" w:pos="916"/>
          <w:tab w:val="left" w:leader="dot" w:pos="9498"/>
        </w:tabs>
        <w:ind w:left="915" w:hanging="378"/>
        <w:rPr>
          <w:rFonts w:ascii="Lexend" w:hAnsi="Lexend"/>
        </w:rPr>
      </w:pPr>
      <w:hyperlink w:anchor="_bookmark5" w:history="1">
        <w:r w:rsidR="00477E18" w:rsidRPr="0001494A">
          <w:rPr>
            <w:rFonts w:ascii="Lexend" w:hAnsi="Lexend"/>
          </w:rPr>
          <w:t>MONITORING OF ENVIRONMENTAL OR SOCIAL CHARACTERISTICS</w:t>
        </w:r>
        <w:r w:rsidR="00477E18" w:rsidRPr="0001494A">
          <w:rPr>
            <w:rFonts w:ascii="Lexend" w:hAnsi="Lexend"/>
          </w:rPr>
          <w:tab/>
          <w:t>7</w:t>
        </w:r>
      </w:hyperlink>
    </w:p>
    <w:p w14:paraId="3496B94B" w14:textId="77777777" w:rsidR="00477E18" w:rsidRPr="0001494A" w:rsidRDefault="0058005D" w:rsidP="00477E18">
      <w:pPr>
        <w:pStyle w:val="TM1"/>
        <w:numPr>
          <w:ilvl w:val="0"/>
          <w:numId w:val="6"/>
        </w:numPr>
        <w:tabs>
          <w:tab w:val="left" w:pos="951"/>
          <w:tab w:val="left" w:pos="952"/>
          <w:tab w:val="left" w:leader="dot" w:pos="9498"/>
        </w:tabs>
        <w:spacing w:line="268" w:lineRule="exact"/>
        <w:ind w:left="951" w:hanging="414"/>
        <w:rPr>
          <w:rFonts w:ascii="Lexend" w:hAnsi="Lexend"/>
        </w:rPr>
      </w:pPr>
      <w:hyperlink w:anchor="_bookmark6" w:history="1">
        <w:r w:rsidR="00477E18" w:rsidRPr="0001494A">
          <w:rPr>
            <w:rFonts w:ascii="Lexend" w:hAnsi="Lexend"/>
          </w:rPr>
          <w:t>METHODOLOGIES</w:t>
        </w:r>
        <w:r w:rsidR="00477E18" w:rsidRPr="0001494A">
          <w:rPr>
            <w:rFonts w:ascii="Lexend" w:hAnsi="Lexend"/>
          </w:rPr>
          <w:tab/>
          <w:t>9</w:t>
        </w:r>
      </w:hyperlink>
    </w:p>
    <w:p w14:paraId="154F4738" w14:textId="77777777" w:rsidR="00477E18" w:rsidRPr="0001494A" w:rsidRDefault="0058005D" w:rsidP="00477E18">
      <w:pPr>
        <w:pStyle w:val="TM1"/>
        <w:numPr>
          <w:ilvl w:val="0"/>
          <w:numId w:val="6"/>
        </w:numPr>
        <w:tabs>
          <w:tab w:val="left" w:pos="951"/>
          <w:tab w:val="left" w:pos="952"/>
          <w:tab w:val="left" w:leader="dot" w:pos="9498"/>
        </w:tabs>
        <w:spacing w:line="268" w:lineRule="exact"/>
        <w:ind w:left="951" w:hanging="414"/>
        <w:rPr>
          <w:rFonts w:ascii="Lexend" w:hAnsi="Lexend"/>
        </w:rPr>
      </w:pPr>
      <w:hyperlink w:anchor="_bookmark7" w:history="1">
        <w:r w:rsidR="00477E18" w:rsidRPr="0001494A">
          <w:rPr>
            <w:rFonts w:ascii="Lexend" w:hAnsi="Lexend"/>
          </w:rPr>
          <w:t>DATA SOURCES AND PROCESSING</w:t>
        </w:r>
        <w:r w:rsidR="00477E18" w:rsidRPr="0001494A">
          <w:rPr>
            <w:rFonts w:ascii="Lexend" w:hAnsi="Lexend"/>
          </w:rPr>
          <w:tab/>
          <w:t>9</w:t>
        </w:r>
      </w:hyperlink>
    </w:p>
    <w:p w14:paraId="1D6BF913" w14:textId="77777777" w:rsidR="00477E18" w:rsidRPr="0001494A" w:rsidRDefault="0058005D" w:rsidP="00477E18">
      <w:pPr>
        <w:pStyle w:val="TM1"/>
        <w:numPr>
          <w:ilvl w:val="0"/>
          <w:numId w:val="6"/>
        </w:numPr>
        <w:tabs>
          <w:tab w:val="left" w:pos="869"/>
          <w:tab w:val="left" w:pos="871"/>
          <w:tab w:val="left" w:leader="dot" w:pos="9498"/>
        </w:tabs>
        <w:ind w:left="870" w:hanging="333"/>
        <w:rPr>
          <w:rFonts w:ascii="Lexend" w:hAnsi="Lexend"/>
        </w:rPr>
      </w:pPr>
      <w:hyperlink w:anchor="_bookmark8" w:history="1">
        <w:r w:rsidR="00477E18" w:rsidRPr="0001494A">
          <w:rPr>
            <w:rFonts w:ascii="Lexend" w:hAnsi="Lexend"/>
          </w:rPr>
          <w:t>LIMITATIONS TO METHODOLOGIES AND DATA</w:t>
        </w:r>
        <w:r w:rsidR="00477E18" w:rsidRPr="0001494A">
          <w:rPr>
            <w:rFonts w:ascii="Lexend" w:hAnsi="Lexend"/>
          </w:rPr>
          <w:tab/>
          <w:t>9</w:t>
        </w:r>
      </w:hyperlink>
    </w:p>
    <w:p w14:paraId="523F1D8D" w14:textId="77777777" w:rsidR="00477E18" w:rsidRPr="0001494A" w:rsidRDefault="0058005D" w:rsidP="00477E18">
      <w:pPr>
        <w:pStyle w:val="TM1"/>
        <w:numPr>
          <w:ilvl w:val="0"/>
          <w:numId w:val="6"/>
        </w:numPr>
        <w:tabs>
          <w:tab w:val="left" w:pos="884"/>
          <w:tab w:val="left" w:pos="885"/>
          <w:tab w:val="left" w:leader="dot" w:pos="9377"/>
          <w:tab w:val="left" w:leader="dot" w:pos="9498"/>
        </w:tabs>
        <w:spacing w:before="1"/>
        <w:ind w:left="884" w:hanging="347"/>
        <w:rPr>
          <w:rFonts w:ascii="Lexend" w:hAnsi="Lexend"/>
        </w:rPr>
      </w:pPr>
      <w:hyperlink w:anchor="_bookmark9" w:history="1">
        <w:r w:rsidR="00477E18" w:rsidRPr="0001494A">
          <w:rPr>
            <w:rFonts w:ascii="Lexend" w:hAnsi="Lexend"/>
          </w:rPr>
          <w:t>DUE DILIGENCE</w:t>
        </w:r>
        <w:r w:rsidR="00477E18" w:rsidRPr="0001494A">
          <w:rPr>
            <w:rFonts w:ascii="Lexend" w:hAnsi="Lexend"/>
          </w:rPr>
          <w:tab/>
          <w:t>10</w:t>
        </w:r>
      </w:hyperlink>
    </w:p>
    <w:p w14:paraId="5A5D8748" w14:textId="77777777" w:rsidR="00477E18" w:rsidRPr="0001494A" w:rsidRDefault="0058005D" w:rsidP="00477E18">
      <w:pPr>
        <w:pStyle w:val="TM1"/>
        <w:numPr>
          <w:ilvl w:val="0"/>
          <w:numId w:val="6"/>
        </w:numPr>
        <w:tabs>
          <w:tab w:val="left" w:pos="929"/>
          <w:tab w:val="left" w:pos="931"/>
          <w:tab w:val="left" w:leader="dot" w:pos="9377"/>
          <w:tab w:val="left" w:leader="dot" w:pos="9498"/>
        </w:tabs>
        <w:ind w:left="930" w:hanging="393"/>
        <w:rPr>
          <w:rFonts w:ascii="Lexend" w:hAnsi="Lexend"/>
        </w:rPr>
      </w:pPr>
      <w:hyperlink w:anchor="_bookmark10" w:history="1">
        <w:r w:rsidR="00477E18" w:rsidRPr="0001494A">
          <w:rPr>
            <w:rFonts w:ascii="Lexend" w:hAnsi="Lexend"/>
          </w:rPr>
          <w:t>ENGAGEMENT POLICIES</w:t>
        </w:r>
        <w:r w:rsidR="00477E18" w:rsidRPr="0001494A">
          <w:rPr>
            <w:rFonts w:ascii="Lexend" w:hAnsi="Lexend"/>
          </w:rPr>
          <w:tab/>
          <w:t>10</w:t>
        </w:r>
      </w:hyperlink>
    </w:p>
    <w:p w14:paraId="511BC5EC" w14:textId="77777777" w:rsidR="00477E18" w:rsidRPr="0001494A" w:rsidRDefault="0058005D" w:rsidP="00477E18">
      <w:pPr>
        <w:pStyle w:val="TM1"/>
        <w:numPr>
          <w:ilvl w:val="0"/>
          <w:numId w:val="6"/>
        </w:numPr>
        <w:tabs>
          <w:tab w:val="left" w:pos="929"/>
          <w:tab w:val="left" w:pos="931"/>
          <w:tab w:val="left" w:leader="dot" w:pos="9377"/>
          <w:tab w:val="left" w:leader="dot" w:pos="9498"/>
        </w:tabs>
        <w:ind w:left="930" w:hanging="393"/>
        <w:rPr>
          <w:rFonts w:ascii="Lexend" w:hAnsi="Lexend"/>
        </w:rPr>
      </w:pPr>
      <w:hyperlink w:anchor="_bookmark11" w:history="1">
        <w:r w:rsidR="00477E18" w:rsidRPr="0001494A">
          <w:rPr>
            <w:rFonts w:ascii="Lexend" w:hAnsi="Lexend"/>
          </w:rPr>
          <w:t>WHERE AN INDEX IS DESIGNATED AS A REFERENCE BENCHMARK FOR THE ATTAINMENT OF THE ENVIRONMENTAL OR SOCIAL CHARACTERISTICS PROMOTED BY THE FINANCIAL PRODUCT, “DESIGNATED REFERENCE BENCHMARK”</w:t>
        </w:r>
        <w:r w:rsidR="00477E18" w:rsidRPr="0001494A">
          <w:rPr>
            <w:rFonts w:ascii="Lexend" w:hAnsi="Lexend"/>
          </w:rPr>
          <w:tab/>
          <w:t>10</w:t>
        </w:r>
      </w:hyperlink>
    </w:p>
    <w:p w14:paraId="3184D6BC" w14:textId="77777777" w:rsidR="0048669D" w:rsidRPr="0001494A" w:rsidRDefault="0048669D" w:rsidP="00477E18">
      <w:pPr>
        <w:pStyle w:val="TM2"/>
        <w:tabs>
          <w:tab w:val="left" w:pos="941"/>
          <w:tab w:val="left" w:pos="943"/>
          <w:tab w:val="left" w:leader="dot" w:pos="9498"/>
        </w:tabs>
        <w:ind w:firstLine="0"/>
        <w:rPr>
          <w:rFonts w:ascii="Lexend" w:hAnsi="Lexend"/>
          <w:sz w:val="18"/>
          <w:szCs w:val="18"/>
        </w:rPr>
      </w:pPr>
    </w:p>
    <w:p w14:paraId="502EC8A2" w14:textId="77777777" w:rsidR="0048669D" w:rsidRPr="0001494A" w:rsidRDefault="0048669D">
      <w:pPr>
        <w:rPr>
          <w:rFonts w:ascii="Lexend" w:hAnsi="Lexend"/>
        </w:rPr>
        <w:sectPr w:rsidR="0048669D" w:rsidRPr="0001494A" w:rsidSect="00EA0601">
          <w:headerReference w:type="default" r:id="rId12"/>
          <w:footerReference w:type="default" r:id="rId13"/>
          <w:pgSz w:w="11910" w:h="16840"/>
          <w:pgMar w:top="1320" w:right="1137" w:bottom="860" w:left="880" w:header="747" w:footer="669" w:gutter="0"/>
          <w:pgNumType w:start="2"/>
          <w:cols w:space="720"/>
        </w:sectPr>
      </w:pPr>
    </w:p>
    <w:p w14:paraId="2DD3BCA1" w14:textId="77777777" w:rsidR="0048669D" w:rsidRPr="0001494A" w:rsidRDefault="00F52C46">
      <w:pPr>
        <w:pStyle w:val="Paragraphedeliste"/>
        <w:numPr>
          <w:ilvl w:val="1"/>
          <w:numId w:val="6"/>
        </w:numPr>
        <w:tabs>
          <w:tab w:val="left" w:pos="1259"/>
        </w:tabs>
        <w:spacing w:before="89"/>
        <w:ind w:hanging="361"/>
        <w:rPr>
          <w:rFonts w:ascii="Lexend" w:hAnsi="Lexend"/>
          <w:b/>
          <w:bCs/>
          <w:sz w:val="28"/>
        </w:rPr>
      </w:pPr>
      <w:bookmarkStart w:id="0" w:name="_bookmark0"/>
      <w:bookmarkEnd w:id="0"/>
      <w:r w:rsidRPr="0001494A">
        <w:rPr>
          <w:rFonts w:ascii="Lexend" w:hAnsi="Lexend"/>
          <w:b/>
          <w:bCs/>
          <w:color w:val="09392B"/>
          <w:sz w:val="28"/>
        </w:rPr>
        <w:lastRenderedPageBreak/>
        <w:t>Summary</w:t>
      </w:r>
    </w:p>
    <w:p w14:paraId="2EF834CC" w14:textId="77777777" w:rsidR="0048669D" w:rsidRPr="0001494A" w:rsidRDefault="00F52C46" w:rsidP="001719D9">
      <w:pPr>
        <w:pStyle w:val="Corpsdetexte"/>
        <w:spacing w:before="88"/>
        <w:ind w:left="538" w:right="807"/>
        <w:jc w:val="both"/>
        <w:rPr>
          <w:rFonts w:ascii="Lexend" w:hAnsi="Lexend"/>
        </w:rPr>
      </w:pPr>
      <w:r w:rsidRPr="0001494A">
        <w:rPr>
          <w:rFonts w:ascii="Lexend" w:hAnsi="Lexend"/>
        </w:rPr>
        <w:t>The LCL PME Expansion 3 fund (hereinafter the “</w:t>
      </w:r>
      <w:r w:rsidRPr="0001494A">
        <w:rPr>
          <w:rFonts w:ascii="Lexend" w:hAnsi="Lexend"/>
          <w:b/>
        </w:rPr>
        <w:t>Fund</w:t>
      </w:r>
      <w:r w:rsidRPr="0001494A">
        <w:rPr>
          <w:rFonts w:ascii="Lexend" w:hAnsi="Lexend"/>
        </w:rPr>
        <w:t>”), managed by the Management Company (hereinafter “</w:t>
      </w:r>
      <w:r w:rsidRPr="0001494A">
        <w:rPr>
          <w:rFonts w:ascii="Lexend" w:hAnsi="Lexend"/>
          <w:b/>
        </w:rPr>
        <w:t>idiCo</w:t>
      </w:r>
      <w:r w:rsidRPr="0001494A">
        <w:rPr>
          <w:rFonts w:ascii="Lexend" w:hAnsi="Lexend"/>
        </w:rPr>
        <w:t xml:space="preserve">”), supports companies in their growth and buy-out operations. The Fund invests mostly in French companies and primarily through majority or minority buyout and, to a lesser extent, growth capital deals, and through corporate financing more generally (which may take the form of leveraged </w:t>
      </w:r>
      <w:proofErr w:type="gramStart"/>
      <w:r w:rsidRPr="0001494A">
        <w:rPr>
          <w:rFonts w:ascii="Lexend" w:hAnsi="Lexend"/>
        </w:rPr>
        <w:t>buy-outs</w:t>
      </w:r>
      <w:proofErr w:type="gramEnd"/>
      <w:r w:rsidRPr="0001494A">
        <w:rPr>
          <w:rFonts w:ascii="Lexend" w:hAnsi="Lexend"/>
        </w:rPr>
        <w:t xml:space="preserve"> (LBOs)). The Fund generally invests in companies with an enterprise value mainly in the range of eight million euros (€8,000,000) to forty million euros (€40,000,000) (as assessed on the date of the Fund's first investment in the company in question). A portion of the investments, which cannot exceed 50%, has been delegated to a third-party company </w:t>
      </w:r>
      <w:proofErr w:type="gramStart"/>
      <w:r w:rsidRPr="0001494A">
        <w:rPr>
          <w:rFonts w:ascii="Lexend" w:hAnsi="Lexend"/>
        </w:rPr>
        <w:t>in order to</w:t>
      </w:r>
      <w:proofErr w:type="gramEnd"/>
      <w:r w:rsidRPr="0001494A">
        <w:rPr>
          <w:rFonts w:ascii="Lexend" w:hAnsi="Lexend"/>
        </w:rPr>
        <w:t xml:space="preserve"> invest in listed assets.</w:t>
      </w:r>
    </w:p>
    <w:p w14:paraId="030E3474" w14:textId="77777777" w:rsidR="0048669D" w:rsidRPr="0001494A" w:rsidRDefault="0048669D" w:rsidP="001719D9">
      <w:pPr>
        <w:pStyle w:val="Corpsdetexte"/>
        <w:spacing w:before="1"/>
        <w:ind w:right="807"/>
        <w:jc w:val="both"/>
        <w:rPr>
          <w:rFonts w:ascii="Lexend" w:hAnsi="Lexend"/>
          <w:sz w:val="22"/>
        </w:rPr>
      </w:pPr>
    </w:p>
    <w:p w14:paraId="52FEFE69" w14:textId="77777777" w:rsidR="0048669D" w:rsidRPr="0001494A" w:rsidRDefault="00F52C46" w:rsidP="001719D9">
      <w:pPr>
        <w:pStyle w:val="Corpsdetexte"/>
        <w:spacing w:line="247" w:lineRule="auto"/>
        <w:ind w:left="538" w:right="807"/>
        <w:jc w:val="both"/>
        <w:rPr>
          <w:rFonts w:ascii="Lexend" w:hAnsi="Lexend"/>
        </w:rPr>
      </w:pPr>
      <w:r w:rsidRPr="0001494A">
        <w:rPr>
          <w:rFonts w:ascii="Lexend" w:hAnsi="Lexend"/>
        </w:rPr>
        <w:t>To promote environmental and/or social characteristics, the Fund has undertaken not to invest in companies active in any of the following sectors:</w:t>
      </w:r>
    </w:p>
    <w:p w14:paraId="1B72EBCC" w14:textId="77777777" w:rsidR="0048669D" w:rsidRPr="0001494A" w:rsidRDefault="00F52C46" w:rsidP="001719D9">
      <w:pPr>
        <w:pStyle w:val="Paragraphedeliste"/>
        <w:numPr>
          <w:ilvl w:val="2"/>
          <w:numId w:val="6"/>
        </w:numPr>
        <w:tabs>
          <w:tab w:val="left" w:pos="1532"/>
          <w:tab w:val="left" w:pos="1533"/>
        </w:tabs>
        <w:spacing w:before="1" w:line="247" w:lineRule="auto"/>
        <w:ind w:right="807"/>
        <w:jc w:val="both"/>
        <w:rPr>
          <w:rFonts w:ascii="Lexend" w:hAnsi="Lexend"/>
          <w:sz w:val="20"/>
        </w:rPr>
      </w:pPr>
      <w:r w:rsidRPr="0001494A">
        <w:rPr>
          <w:rFonts w:ascii="Lexend" w:hAnsi="Lexend"/>
          <w:sz w:val="20"/>
        </w:rPr>
        <w:t xml:space="preserve">Production, trade or services relating to the cloning of human beings for reproductive purposes or genetically modified </w:t>
      </w:r>
      <w:proofErr w:type="gramStart"/>
      <w:r w:rsidRPr="0001494A">
        <w:rPr>
          <w:rFonts w:ascii="Lexend" w:hAnsi="Lexend"/>
          <w:sz w:val="20"/>
        </w:rPr>
        <w:t>organisms</w:t>
      </w:r>
      <w:proofErr w:type="gramEnd"/>
    </w:p>
    <w:p w14:paraId="22CCBFF0" w14:textId="77777777" w:rsidR="0048669D" w:rsidRPr="0001494A" w:rsidRDefault="00F52C46" w:rsidP="001719D9">
      <w:pPr>
        <w:pStyle w:val="Paragraphedeliste"/>
        <w:numPr>
          <w:ilvl w:val="2"/>
          <w:numId w:val="6"/>
        </w:numPr>
        <w:tabs>
          <w:tab w:val="left" w:pos="1532"/>
          <w:tab w:val="left" w:pos="1533"/>
        </w:tabs>
        <w:spacing w:line="242" w:lineRule="exact"/>
        <w:ind w:right="807" w:hanging="361"/>
        <w:jc w:val="both"/>
        <w:rPr>
          <w:rFonts w:ascii="Lexend" w:hAnsi="Lexend"/>
          <w:sz w:val="20"/>
        </w:rPr>
      </w:pPr>
      <w:r w:rsidRPr="0001494A">
        <w:rPr>
          <w:rFonts w:ascii="Lexend" w:hAnsi="Lexend"/>
          <w:sz w:val="20"/>
        </w:rPr>
        <w:t>Tobacco production</w:t>
      </w:r>
    </w:p>
    <w:p w14:paraId="23EC10F6" w14:textId="77777777" w:rsidR="0048669D" w:rsidRPr="0001494A" w:rsidRDefault="00F52C46" w:rsidP="001719D9">
      <w:pPr>
        <w:pStyle w:val="Paragraphedeliste"/>
        <w:numPr>
          <w:ilvl w:val="2"/>
          <w:numId w:val="6"/>
        </w:numPr>
        <w:tabs>
          <w:tab w:val="left" w:pos="1532"/>
          <w:tab w:val="left" w:pos="1533"/>
        </w:tabs>
        <w:spacing w:before="6"/>
        <w:ind w:right="807" w:hanging="361"/>
        <w:jc w:val="both"/>
        <w:rPr>
          <w:rFonts w:ascii="Lexend" w:hAnsi="Lexend"/>
          <w:sz w:val="20"/>
        </w:rPr>
      </w:pPr>
      <w:r w:rsidRPr="0001494A">
        <w:rPr>
          <w:rFonts w:ascii="Lexend" w:hAnsi="Lexend"/>
          <w:sz w:val="20"/>
        </w:rPr>
        <w:t>The manufacture and trade of military weapons and ammunition</w:t>
      </w:r>
    </w:p>
    <w:p w14:paraId="32537EBE" w14:textId="77777777" w:rsidR="0048669D" w:rsidRPr="0001494A" w:rsidRDefault="00F52C46" w:rsidP="001719D9">
      <w:pPr>
        <w:pStyle w:val="Paragraphedeliste"/>
        <w:numPr>
          <w:ilvl w:val="2"/>
          <w:numId w:val="6"/>
        </w:numPr>
        <w:tabs>
          <w:tab w:val="left" w:pos="1533"/>
        </w:tabs>
        <w:spacing w:before="9" w:line="247" w:lineRule="auto"/>
        <w:ind w:right="807"/>
        <w:jc w:val="both"/>
        <w:rPr>
          <w:rFonts w:ascii="Lexend" w:hAnsi="Lexend"/>
          <w:sz w:val="20"/>
        </w:rPr>
      </w:pPr>
      <w:r w:rsidRPr="0001494A">
        <w:rPr>
          <w:rFonts w:ascii="Lexend" w:hAnsi="Lexend"/>
          <w:sz w:val="20"/>
        </w:rPr>
        <w:t>The manufacture of anti-personnel mines and/or cluster bombs and the manufacture of key components for the assembly and operation of such weapons</w:t>
      </w:r>
    </w:p>
    <w:p w14:paraId="4831FC8A" w14:textId="77777777" w:rsidR="0048669D" w:rsidRPr="0001494A" w:rsidRDefault="00F52C46" w:rsidP="001719D9">
      <w:pPr>
        <w:pStyle w:val="Paragraphedeliste"/>
        <w:numPr>
          <w:ilvl w:val="2"/>
          <w:numId w:val="6"/>
        </w:numPr>
        <w:tabs>
          <w:tab w:val="left" w:pos="1533"/>
        </w:tabs>
        <w:spacing w:line="241" w:lineRule="exact"/>
        <w:ind w:right="807" w:hanging="361"/>
        <w:jc w:val="both"/>
        <w:rPr>
          <w:rFonts w:ascii="Lexend" w:hAnsi="Lexend"/>
          <w:sz w:val="20"/>
        </w:rPr>
      </w:pPr>
      <w:r w:rsidRPr="0001494A">
        <w:rPr>
          <w:rFonts w:ascii="Lexend" w:hAnsi="Lexend"/>
          <w:sz w:val="20"/>
        </w:rPr>
        <w:t>Games of chance and casinos</w:t>
      </w:r>
    </w:p>
    <w:p w14:paraId="40B218D8" w14:textId="77777777" w:rsidR="0048669D" w:rsidRPr="0001494A" w:rsidRDefault="00F52C46" w:rsidP="001719D9">
      <w:pPr>
        <w:pStyle w:val="Paragraphedeliste"/>
        <w:numPr>
          <w:ilvl w:val="2"/>
          <w:numId w:val="6"/>
        </w:numPr>
        <w:tabs>
          <w:tab w:val="left" w:pos="1532"/>
          <w:tab w:val="left" w:pos="1533"/>
        </w:tabs>
        <w:spacing w:before="7"/>
        <w:ind w:right="807" w:hanging="361"/>
        <w:jc w:val="both"/>
        <w:rPr>
          <w:rFonts w:ascii="Lexend" w:hAnsi="Lexend"/>
          <w:sz w:val="20"/>
        </w:rPr>
      </w:pPr>
      <w:r w:rsidRPr="0001494A">
        <w:rPr>
          <w:rFonts w:ascii="Lexend" w:hAnsi="Lexend"/>
          <w:sz w:val="20"/>
        </w:rPr>
        <w:t>Pornography</w:t>
      </w:r>
    </w:p>
    <w:p w14:paraId="0B6FE0BA" w14:textId="77777777" w:rsidR="0048669D" w:rsidRPr="0001494A" w:rsidRDefault="00F52C46" w:rsidP="001719D9">
      <w:pPr>
        <w:pStyle w:val="Paragraphedeliste"/>
        <w:numPr>
          <w:ilvl w:val="2"/>
          <w:numId w:val="6"/>
        </w:numPr>
        <w:tabs>
          <w:tab w:val="left" w:pos="1532"/>
          <w:tab w:val="left" w:pos="1533"/>
        </w:tabs>
        <w:spacing w:before="6"/>
        <w:ind w:right="807" w:hanging="361"/>
        <w:jc w:val="both"/>
        <w:rPr>
          <w:rFonts w:ascii="Lexend" w:hAnsi="Lexend"/>
          <w:sz w:val="20"/>
        </w:rPr>
      </w:pPr>
      <w:r w:rsidRPr="0001494A">
        <w:rPr>
          <w:rFonts w:ascii="Lexend" w:hAnsi="Lexend"/>
          <w:sz w:val="20"/>
        </w:rPr>
        <w:t xml:space="preserve">Production of electricity from coal, </w:t>
      </w:r>
      <w:proofErr w:type="gramStart"/>
      <w:r w:rsidRPr="0001494A">
        <w:rPr>
          <w:rFonts w:ascii="Lexend" w:hAnsi="Lexend"/>
          <w:sz w:val="20"/>
        </w:rPr>
        <w:t>oil</w:t>
      </w:r>
      <w:proofErr w:type="gramEnd"/>
      <w:r w:rsidRPr="0001494A">
        <w:rPr>
          <w:rFonts w:ascii="Lexend" w:hAnsi="Lexend"/>
          <w:sz w:val="20"/>
        </w:rPr>
        <w:t xml:space="preserve"> and natural gas</w:t>
      </w:r>
    </w:p>
    <w:p w14:paraId="5E0CF345" w14:textId="77777777" w:rsidR="0048669D" w:rsidRPr="0001494A" w:rsidRDefault="00F52C46" w:rsidP="001719D9">
      <w:pPr>
        <w:pStyle w:val="Paragraphedeliste"/>
        <w:numPr>
          <w:ilvl w:val="2"/>
          <w:numId w:val="6"/>
        </w:numPr>
        <w:tabs>
          <w:tab w:val="left" w:pos="1533"/>
        </w:tabs>
        <w:spacing w:before="9"/>
        <w:ind w:right="807" w:hanging="361"/>
        <w:jc w:val="both"/>
        <w:rPr>
          <w:rFonts w:ascii="Lexend" w:hAnsi="Lexend"/>
          <w:sz w:val="20"/>
        </w:rPr>
      </w:pPr>
      <w:r w:rsidRPr="0001494A">
        <w:rPr>
          <w:rFonts w:ascii="Lexend" w:hAnsi="Lexend"/>
          <w:sz w:val="20"/>
        </w:rPr>
        <w:t>Extraction of conventional oil and gas</w:t>
      </w:r>
    </w:p>
    <w:p w14:paraId="31DD84A5" w14:textId="77777777" w:rsidR="0048669D" w:rsidRPr="0001494A" w:rsidRDefault="00F52C46" w:rsidP="001719D9">
      <w:pPr>
        <w:pStyle w:val="Paragraphedeliste"/>
        <w:numPr>
          <w:ilvl w:val="2"/>
          <w:numId w:val="6"/>
        </w:numPr>
        <w:tabs>
          <w:tab w:val="left" w:pos="1532"/>
          <w:tab w:val="left" w:pos="1533"/>
        </w:tabs>
        <w:spacing w:before="7"/>
        <w:ind w:right="807" w:hanging="361"/>
        <w:jc w:val="both"/>
        <w:rPr>
          <w:rFonts w:ascii="Lexend" w:hAnsi="Lexend"/>
          <w:sz w:val="20"/>
        </w:rPr>
      </w:pPr>
      <w:r w:rsidRPr="0001494A">
        <w:rPr>
          <w:rFonts w:ascii="Lexend" w:hAnsi="Lexend"/>
          <w:sz w:val="20"/>
        </w:rPr>
        <w:t>Extraction of thermal coal and unconventional oil and gas</w:t>
      </w:r>
    </w:p>
    <w:p w14:paraId="1A367AF8" w14:textId="77777777" w:rsidR="0048669D" w:rsidRPr="0001494A" w:rsidRDefault="0048669D" w:rsidP="001719D9">
      <w:pPr>
        <w:pStyle w:val="Corpsdetexte"/>
        <w:spacing w:before="1"/>
        <w:ind w:right="807"/>
        <w:jc w:val="both"/>
        <w:rPr>
          <w:rFonts w:ascii="Lexend" w:hAnsi="Lexend"/>
          <w:sz w:val="21"/>
        </w:rPr>
      </w:pPr>
    </w:p>
    <w:p w14:paraId="37184B72" w14:textId="77777777" w:rsidR="0048669D" w:rsidRPr="0001494A" w:rsidRDefault="00F52C46" w:rsidP="001719D9">
      <w:pPr>
        <w:pStyle w:val="Corpsdetexte"/>
        <w:spacing w:line="247" w:lineRule="auto"/>
        <w:ind w:left="538" w:right="807"/>
        <w:jc w:val="both"/>
        <w:rPr>
          <w:rFonts w:ascii="Lexend" w:hAnsi="Lexend"/>
        </w:rPr>
      </w:pPr>
      <w:r w:rsidRPr="0001494A">
        <w:rPr>
          <w:rFonts w:ascii="Lexend" w:hAnsi="Lexend"/>
        </w:rPr>
        <w:t xml:space="preserve">Moreover, </w:t>
      </w:r>
      <w:proofErr w:type="gramStart"/>
      <w:r w:rsidRPr="0001494A">
        <w:rPr>
          <w:rFonts w:ascii="Lexend" w:hAnsi="Lexend"/>
        </w:rPr>
        <w:t>in order to</w:t>
      </w:r>
      <w:proofErr w:type="gramEnd"/>
      <w:r w:rsidRPr="0001494A">
        <w:rPr>
          <w:rFonts w:ascii="Lexend" w:hAnsi="Lexend"/>
        </w:rPr>
        <w:t xml:space="preserve"> monitor the environmental, social and governance characteristics of its unlisted investments, the Fund conducts an annual campaign to collect ESG data from all its unlisted portfolio companies. A questionnaire including, but not limited to, the following questions is sent to unlisted investments:</w:t>
      </w:r>
    </w:p>
    <w:p w14:paraId="3A13159A" w14:textId="77777777" w:rsidR="0048669D" w:rsidRPr="0001494A" w:rsidRDefault="0048669D" w:rsidP="001719D9">
      <w:pPr>
        <w:pStyle w:val="Corpsdetexte"/>
        <w:spacing w:before="7"/>
        <w:ind w:right="807"/>
        <w:jc w:val="both"/>
        <w:rPr>
          <w:rFonts w:ascii="Lexend" w:hAnsi="Lexend"/>
        </w:rPr>
      </w:pPr>
    </w:p>
    <w:p w14:paraId="09308FD6" w14:textId="77777777" w:rsidR="0048669D" w:rsidRPr="0001494A" w:rsidRDefault="00F52C46" w:rsidP="001719D9">
      <w:pPr>
        <w:pStyle w:val="Titre2"/>
        <w:numPr>
          <w:ilvl w:val="0"/>
          <w:numId w:val="5"/>
        </w:numPr>
        <w:tabs>
          <w:tab w:val="left" w:pos="1258"/>
          <w:tab w:val="left" w:pos="1259"/>
        </w:tabs>
        <w:spacing w:before="1"/>
        <w:ind w:right="807" w:hanging="361"/>
        <w:jc w:val="both"/>
        <w:rPr>
          <w:rFonts w:ascii="Lexend" w:hAnsi="Lexend"/>
        </w:rPr>
      </w:pPr>
      <w:r w:rsidRPr="0001494A">
        <w:rPr>
          <w:rFonts w:ascii="Lexend" w:hAnsi="Lexend"/>
        </w:rPr>
        <w:t>Environmental criteria:</w:t>
      </w:r>
    </w:p>
    <w:p w14:paraId="270AC4E2" w14:textId="77777777" w:rsidR="0048669D" w:rsidRPr="0001494A" w:rsidRDefault="00F52C46" w:rsidP="001719D9">
      <w:pPr>
        <w:pStyle w:val="Paragraphedeliste"/>
        <w:numPr>
          <w:ilvl w:val="1"/>
          <w:numId w:val="5"/>
        </w:numPr>
        <w:tabs>
          <w:tab w:val="left" w:pos="1606"/>
          <w:tab w:val="left" w:pos="1607"/>
        </w:tabs>
        <w:spacing w:before="4"/>
        <w:ind w:right="807" w:hanging="361"/>
        <w:jc w:val="both"/>
        <w:rPr>
          <w:rFonts w:ascii="Lexend" w:hAnsi="Lexend"/>
          <w:sz w:val="20"/>
        </w:rPr>
      </w:pPr>
      <w:r w:rsidRPr="0001494A">
        <w:rPr>
          <w:rFonts w:ascii="Lexend" w:hAnsi="Lexend"/>
          <w:sz w:val="20"/>
        </w:rPr>
        <w:t>GHG reduction policy</w:t>
      </w:r>
    </w:p>
    <w:p w14:paraId="632FD828" w14:textId="77777777" w:rsidR="0048669D" w:rsidRPr="0001494A" w:rsidRDefault="00F52C46" w:rsidP="001719D9">
      <w:pPr>
        <w:pStyle w:val="Paragraphedeliste"/>
        <w:numPr>
          <w:ilvl w:val="1"/>
          <w:numId w:val="5"/>
        </w:numPr>
        <w:tabs>
          <w:tab w:val="left" w:pos="1606"/>
          <w:tab w:val="left" w:pos="1607"/>
        </w:tabs>
        <w:spacing w:before="6"/>
        <w:ind w:right="807" w:hanging="361"/>
        <w:jc w:val="both"/>
        <w:rPr>
          <w:rFonts w:ascii="Lexend" w:hAnsi="Lexend"/>
        </w:rPr>
      </w:pPr>
      <w:r w:rsidRPr="0001494A">
        <w:rPr>
          <w:rFonts w:ascii="Lexend" w:hAnsi="Lexend"/>
          <w:sz w:val="20"/>
        </w:rPr>
        <w:t xml:space="preserve">Environmental initiatives to reduce the carbon footprint of portfolio companies' products and </w:t>
      </w:r>
      <w:proofErr w:type="gramStart"/>
      <w:r w:rsidRPr="0001494A">
        <w:rPr>
          <w:rFonts w:ascii="Lexend" w:hAnsi="Lexend"/>
          <w:sz w:val="20"/>
        </w:rPr>
        <w:t>services</w:t>
      </w:r>
      <w:proofErr w:type="gramEnd"/>
    </w:p>
    <w:p w14:paraId="3D84705D" w14:textId="77777777" w:rsidR="0048669D" w:rsidRPr="0001494A" w:rsidRDefault="00F52C46" w:rsidP="001719D9">
      <w:pPr>
        <w:pStyle w:val="Paragraphedeliste"/>
        <w:numPr>
          <w:ilvl w:val="1"/>
          <w:numId w:val="5"/>
        </w:numPr>
        <w:tabs>
          <w:tab w:val="left" w:pos="1606"/>
          <w:tab w:val="left" w:pos="1607"/>
        </w:tabs>
        <w:spacing w:before="7"/>
        <w:ind w:right="807" w:hanging="361"/>
        <w:jc w:val="both"/>
        <w:rPr>
          <w:rFonts w:ascii="Lexend" w:hAnsi="Lexend"/>
          <w:sz w:val="20"/>
        </w:rPr>
      </w:pPr>
      <w:r w:rsidRPr="0001494A">
        <w:rPr>
          <w:rFonts w:ascii="Lexend" w:hAnsi="Lexend"/>
          <w:sz w:val="20"/>
        </w:rPr>
        <w:t xml:space="preserve">Initiatives to reduce water </w:t>
      </w:r>
      <w:proofErr w:type="gramStart"/>
      <w:r w:rsidRPr="0001494A">
        <w:rPr>
          <w:rFonts w:ascii="Lexend" w:hAnsi="Lexend"/>
          <w:sz w:val="20"/>
        </w:rPr>
        <w:t>consumption</w:t>
      </w:r>
      <w:proofErr w:type="gramEnd"/>
    </w:p>
    <w:p w14:paraId="1CD786F7" w14:textId="77777777" w:rsidR="0048669D" w:rsidRPr="0001494A" w:rsidRDefault="0048669D" w:rsidP="001719D9">
      <w:pPr>
        <w:pStyle w:val="Corpsdetexte"/>
        <w:spacing w:before="5"/>
        <w:ind w:right="807"/>
        <w:jc w:val="both"/>
        <w:rPr>
          <w:rFonts w:ascii="Lexend" w:hAnsi="Lexend"/>
          <w:sz w:val="23"/>
        </w:rPr>
      </w:pPr>
    </w:p>
    <w:p w14:paraId="136169C8" w14:textId="77777777" w:rsidR="0048669D" w:rsidRPr="0001494A" w:rsidRDefault="00F52C46" w:rsidP="001719D9">
      <w:pPr>
        <w:pStyle w:val="Titre2"/>
        <w:numPr>
          <w:ilvl w:val="0"/>
          <w:numId w:val="5"/>
        </w:numPr>
        <w:tabs>
          <w:tab w:val="left" w:pos="1258"/>
          <w:tab w:val="left" w:pos="1259"/>
        </w:tabs>
        <w:ind w:right="807" w:hanging="361"/>
        <w:jc w:val="both"/>
        <w:rPr>
          <w:rFonts w:ascii="Lexend" w:hAnsi="Lexend"/>
        </w:rPr>
      </w:pPr>
      <w:r w:rsidRPr="0001494A">
        <w:rPr>
          <w:rFonts w:ascii="Lexend" w:hAnsi="Lexend"/>
        </w:rPr>
        <w:t>Social characteristics:</w:t>
      </w:r>
    </w:p>
    <w:p w14:paraId="1B23CC0A" w14:textId="77777777" w:rsidR="0048669D" w:rsidRPr="0001494A" w:rsidRDefault="00F52C46" w:rsidP="001719D9">
      <w:pPr>
        <w:pStyle w:val="Paragraphedeliste"/>
        <w:numPr>
          <w:ilvl w:val="1"/>
          <w:numId w:val="5"/>
        </w:numPr>
        <w:tabs>
          <w:tab w:val="left" w:pos="1606"/>
          <w:tab w:val="left" w:pos="1607"/>
        </w:tabs>
        <w:spacing w:before="5"/>
        <w:ind w:right="807" w:hanging="361"/>
        <w:jc w:val="both"/>
        <w:rPr>
          <w:rFonts w:ascii="Lexend" w:hAnsi="Lexend"/>
          <w:sz w:val="20"/>
        </w:rPr>
      </w:pPr>
      <w:r w:rsidRPr="0001494A">
        <w:rPr>
          <w:rFonts w:ascii="Lexend" w:hAnsi="Lexend"/>
          <w:sz w:val="20"/>
        </w:rPr>
        <w:t>Employee shareholding (as % of employees)</w:t>
      </w:r>
    </w:p>
    <w:p w14:paraId="47575FD1" w14:textId="77777777" w:rsidR="0048669D" w:rsidRPr="0001494A" w:rsidRDefault="00F52C46" w:rsidP="001719D9">
      <w:pPr>
        <w:pStyle w:val="Paragraphedeliste"/>
        <w:numPr>
          <w:ilvl w:val="1"/>
          <w:numId w:val="5"/>
        </w:numPr>
        <w:tabs>
          <w:tab w:val="left" w:pos="1606"/>
          <w:tab w:val="left" w:pos="1607"/>
        </w:tabs>
        <w:spacing w:before="7"/>
        <w:ind w:right="807" w:hanging="361"/>
        <w:jc w:val="both"/>
        <w:rPr>
          <w:rFonts w:ascii="Lexend" w:hAnsi="Lexend"/>
          <w:sz w:val="20"/>
        </w:rPr>
      </w:pPr>
      <w:r w:rsidRPr="0001494A">
        <w:rPr>
          <w:rFonts w:ascii="Lexend" w:hAnsi="Lexend"/>
          <w:sz w:val="20"/>
        </w:rPr>
        <w:t>Gender equality (% of women in the company)</w:t>
      </w:r>
    </w:p>
    <w:p w14:paraId="7E03BA00" w14:textId="77777777" w:rsidR="0048669D" w:rsidRPr="0001494A" w:rsidRDefault="00F52C46" w:rsidP="001719D9">
      <w:pPr>
        <w:pStyle w:val="Paragraphedeliste"/>
        <w:numPr>
          <w:ilvl w:val="1"/>
          <w:numId w:val="5"/>
        </w:numPr>
        <w:tabs>
          <w:tab w:val="left" w:pos="1606"/>
          <w:tab w:val="left" w:pos="1607"/>
        </w:tabs>
        <w:spacing w:before="6"/>
        <w:ind w:right="807" w:hanging="361"/>
        <w:jc w:val="both"/>
        <w:rPr>
          <w:rFonts w:ascii="Lexend" w:hAnsi="Lexend"/>
          <w:sz w:val="20"/>
        </w:rPr>
      </w:pPr>
      <w:r w:rsidRPr="0001494A">
        <w:rPr>
          <w:rFonts w:ascii="Lexend" w:hAnsi="Lexend"/>
          <w:sz w:val="20"/>
        </w:rPr>
        <w:t>Prevention of occupational injuries</w:t>
      </w:r>
    </w:p>
    <w:p w14:paraId="70039379" w14:textId="77777777" w:rsidR="0048669D" w:rsidRPr="0001494A" w:rsidRDefault="0048669D" w:rsidP="001719D9">
      <w:pPr>
        <w:pStyle w:val="Corpsdetexte"/>
        <w:spacing w:before="3"/>
        <w:ind w:right="807"/>
        <w:jc w:val="both"/>
        <w:rPr>
          <w:rFonts w:ascii="Lexend" w:hAnsi="Lexend"/>
          <w:sz w:val="21"/>
        </w:rPr>
      </w:pPr>
    </w:p>
    <w:p w14:paraId="543D845D" w14:textId="77777777" w:rsidR="0048669D" w:rsidRPr="0001494A" w:rsidRDefault="00F52C46" w:rsidP="001719D9">
      <w:pPr>
        <w:pStyle w:val="Titre2"/>
        <w:numPr>
          <w:ilvl w:val="0"/>
          <w:numId w:val="5"/>
        </w:numPr>
        <w:tabs>
          <w:tab w:val="left" w:pos="1258"/>
          <w:tab w:val="left" w:pos="1259"/>
        </w:tabs>
        <w:ind w:right="807" w:hanging="361"/>
        <w:jc w:val="both"/>
        <w:rPr>
          <w:rFonts w:ascii="Lexend" w:hAnsi="Lexend"/>
        </w:rPr>
      </w:pPr>
      <w:r w:rsidRPr="0001494A">
        <w:rPr>
          <w:rFonts w:ascii="Lexend" w:hAnsi="Lexend"/>
        </w:rPr>
        <w:t>Characteristics related to the principle of good governance:</w:t>
      </w:r>
    </w:p>
    <w:p w14:paraId="570BC3EB" w14:textId="77777777" w:rsidR="0048669D" w:rsidRPr="0001494A" w:rsidRDefault="00F52C46" w:rsidP="001719D9">
      <w:pPr>
        <w:pStyle w:val="Paragraphedeliste"/>
        <w:numPr>
          <w:ilvl w:val="1"/>
          <w:numId w:val="5"/>
        </w:numPr>
        <w:tabs>
          <w:tab w:val="left" w:pos="1606"/>
          <w:tab w:val="left" w:pos="1607"/>
        </w:tabs>
        <w:spacing w:before="5"/>
        <w:ind w:right="807" w:hanging="361"/>
        <w:jc w:val="both"/>
        <w:rPr>
          <w:rFonts w:ascii="Lexend" w:hAnsi="Lexend"/>
          <w:sz w:val="20"/>
        </w:rPr>
      </w:pPr>
      <w:r w:rsidRPr="0001494A">
        <w:rPr>
          <w:rFonts w:ascii="Lexend" w:hAnsi="Lexend"/>
          <w:sz w:val="20"/>
        </w:rPr>
        <w:t>Transparency of executive remuneration</w:t>
      </w:r>
    </w:p>
    <w:p w14:paraId="7967E9EE" w14:textId="77777777" w:rsidR="0048669D" w:rsidRPr="0001494A" w:rsidRDefault="00F52C46" w:rsidP="001719D9">
      <w:pPr>
        <w:pStyle w:val="Paragraphedeliste"/>
        <w:numPr>
          <w:ilvl w:val="1"/>
          <w:numId w:val="5"/>
        </w:numPr>
        <w:tabs>
          <w:tab w:val="left" w:pos="1606"/>
          <w:tab w:val="left" w:pos="1607"/>
        </w:tabs>
        <w:spacing w:before="6"/>
        <w:ind w:right="807" w:hanging="361"/>
        <w:jc w:val="both"/>
        <w:rPr>
          <w:rFonts w:ascii="Lexend" w:hAnsi="Lexend"/>
          <w:sz w:val="20"/>
        </w:rPr>
      </w:pPr>
      <w:r w:rsidRPr="0001494A">
        <w:rPr>
          <w:rFonts w:ascii="Lexend" w:hAnsi="Lexend"/>
          <w:sz w:val="20"/>
        </w:rPr>
        <w:t>Independence of the board of directors/supervisory board</w:t>
      </w:r>
    </w:p>
    <w:p w14:paraId="22864E51" w14:textId="77777777" w:rsidR="0048669D" w:rsidRPr="0001494A" w:rsidRDefault="00F52C46" w:rsidP="001719D9">
      <w:pPr>
        <w:pStyle w:val="Paragraphedeliste"/>
        <w:numPr>
          <w:ilvl w:val="1"/>
          <w:numId w:val="5"/>
        </w:numPr>
        <w:tabs>
          <w:tab w:val="left" w:pos="1606"/>
          <w:tab w:val="left" w:pos="1607"/>
        </w:tabs>
        <w:spacing w:before="7"/>
        <w:ind w:right="807" w:hanging="361"/>
        <w:jc w:val="both"/>
        <w:rPr>
          <w:rFonts w:ascii="Lexend" w:hAnsi="Lexend"/>
          <w:sz w:val="20"/>
        </w:rPr>
      </w:pPr>
      <w:r w:rsidRPr="0001494A">
        <w:rPr>
          <w:rFonts w:ascii="Lexend" w:hAnsi="Lexend"/>
          <w:sz w:val="20"/>
        </w:rPr>
        <w:t>Implementation of a CSR policy</w:t>
      </w:r>
    </w:p>
    <w:p w14:paraId="157740D6" w14:textId="77777777" w:rsidR="0048669D" w:rsidRPr="0001494A" w:rsidRDefault="0048669D" w:rsidP="001719D9">
      <w:pPr>
        <w:pStyle w:val="Corpsdetexte"/>
        <w:spacing w:before="1"/>
        <w:ind w:right="807"/>
        <w:jc w:val="both"/>
        <w:rPr>
          <w:rFonts w:ascii="Lexend" w:hAnsi="Lexend"/>
          <w:sz w:val="33"/>
        </w:rPr>
      </w:pPr>
    </w:p>
    <w:p w14:paraId="1AFF0931" w14:textId="77777777" w:rsidR="0048669D" w:rsidRPr="0001494A" w:rsidRDefault="00F52C46" w:rsidP="001719D9">
      <w:pPr>
        <w:pStyle w:val="Corpsdetexte"/>
        <w:spacing w:line="247" w:lineRule="auto"/>
        <w:ind w:left="538" w:right="807"/>
        <w:jc w:val="both"/>
        <w:rPr>
          <w:rFonts w:ascii="Lexend" w:hAnsi="Lexend"/>
        </w:rPr>
      </w:pPr>
      <w:r w:rsidRPr="0001494A">
        <w:rPr>
          <w:rFonts w:ascii="Lexend" w:hAnsi="Lexend"/>
        </w:rPr>
        <w:t xml:space="preserve">The Fund then uses the responses to the questionnaire to establish an ESG rating for all its portfolio companies and observe changes in their non-financial performance. </w:t>
      </w:r>
    </w:p>
    <w:p w14:paraId="45106029" w14:textId="77777777" w:rsidR="0048669D" w:rsidRPr="0001494A" w:rsidRDefault="0048669D" w:rsidP="00EA0601">
      <w:pPr>
        <w:spacing w:line="247" w:lineRule="auto"/>
        <w:ind w:right="949"/>
        <w:jc w:val="both"/>
        <w:rPr>
          <w:rFonts w:ascii="Lexend" w:hAnsi="Lexend"/>
        </w:rPr>
        <w:sectPr w:rsidR="0048669D" w:rsidRPr="0001494A">
          <w:pgSz w:w="11910" w:h="16840"/>
          <w:pgMar w:top="1320" w:right="300" w:bottom="860" w:left="880" w:header="747" w:footer="669" w:gutter="0"/>
          <w:cols w:space="720"/>
        </w:sectPr>
      </w:pPr>
    </w:p>
    <w:p w14:paraId="2045EA0D" w14:textId="77777777" w:rsidR="001719D9" w:rsidRPr="0001494A" w:rsidRDefault="001719D9" w:rsidP="00EA0601">
      <w:pPr>
        <w:pStyle w:val="Corpsdetexte"/>
        <w:spacing w:before="88"/>
        <w:ind w:left="538" w:right="949"/>
        <w:rPr>
          <w:rFonts w:ascii="Lexend" w:hAnsi="Lexend"/>
        </w:rPr>
      </w:pPr>
    </w:p>
    <w:p w14:paraId="3530B071" w14:textId="77777777" w:rsidR="0048669D" w:rsidRPr="0001494A" w:rsidRDefault="00EA0601" w:rsidP="001719D9">
      <w:pPr>
        <w:pStyle w:val="Corpsdetexte"/>
        <w:spacing w:before="88"/>
        <w:ind w:left="538" w:right="807"/>
        <w:jc w:val="both"/>
        <w:rPr>
          <w:rFonts w:ascii="Lexend" w:hAnsi="Lexend"/>
        </w:rPr>
      </w:pPr>
      <w:r w:rsidRPr="0001494A">
        <w:rPr>
          <w:rFonts w:ascii="Lexend" w:hAnsi="Lexend"/>
        </w:rPr>
        <w:t xml:space="preserve">A new ESG rating methodology has been developed with an external service provider </w:t>
      </w:r>
      <w:proofErr w:type="gramStart"/>
      <w:r w:rsidRPr="0001494A">
        <w:rPr>
          <w:rFonts w:ascii="Lexend" w:hAnsi="Lexend"/>
        </w:rPr>
        <w:t>in order to</w:t>
      </w:r>
      <w:proofErr w:type="gramEnd"/>
      <w:r w:rsidRPr="0001494A">
        <w:rPr>
          <w:rFonts w:ascii="Lexend" w:hAnsi="Lexend"/>
        </w:rPr>
        <w:t xml:space="preserve"> be as objective as possible. This will take effect from 2023 on the 2022 data.</w:t>
      </w:r>
    </w:p>
    <w:p w14:paraId="27EDAFFA" w14:textId="77777777" w:rsidR="0048669D" w:rsidRPr="0001494A" w:rsidRDefault="00F52C46" w:rsidP="001719D9">
      <w:pPr>
        <w:pStyle w:val="Corpsdetexte"/>
        <w:spacing w:before="126" w:line="247" w:lineRule="auto"/>
        <w:ind w:left="538" w:right="807"/>
        <w:jc w:val="both"/>
        <w:rPr>
          <w:rFonts w:ascii="Lexend" w:hAnsi="Lexend"/>
        </w:rPr>
      </w:pPr>
      <w:r w:rsidRPr="0001494A">
        <w:rPr>
          <w:rFonts w:ascii="Lexend" w:hAnsi="Lexend"/>
        </w:rPr>
        <w:t>At the end of the investment period, the amounts called by the Fund will be invested at least 75% in companies that contribute to the attainment of environmental or social characteristics</w:t>
      </w:r>
      <w:r w:rsidR="00EA0601" w:rsidRPr="0001494A">
        <w:rPr>
          <w:rStyle w:val="Appelnotedebasdep"/>
          <w:rFonts w:ascii="Lexend" w:hAnsi="Lexend"/>
        </w:rPr>
        <w:footnoteReference w:id="1"/>
      </w:r>
      <w:r w:rsidRPr="0001494A">
        <w:rPr>
          <w:rFonts w:ascii="Lexend" w:hAnsi="Lexend"/>
          <w:sz w:val="12"/>
        </w:rPr>
        <w:t xml:space="preserve"> </w:t>
      </w:r>
      <w:r w:rsidRPr="0001494A">
        <w:rPr>
          <w:rFonts w:ascii="Lexend" w:hAnsi="Lexend"/>
        </w:rPr>
        <w:t>and at most 25% in cash or in listed assets.</w:t>
      </w:r>
    </w:p>
    <w:p w14:paraId="6484C3E3" w14:textId="77777777" w:rsidR="0048669D" w:rsidRPr="0001494A" w:rsidRDefault="00F52C46" w:rsidP="001719D9">
      <w:pPr>
        <w:pStyle w:val="Corpsdetexte"/>
        <w:spacing w:before="120" w:line="247" w:lineRule="auto"/>
        <w:ind w:left="538" w:right="807"/>
        <w:jc w:val="both"/>
        <w:rPr>
          <w:rFonts w:ascii="Lexend" w:hAnsi="Lexend"/>
        </w:rPr>
      </w:pPr>
      <w:r w:rsidRPr="0001494A">
        <w:rPr>
          <w:rFonts w:ascii="Lexend" w:hAnsi="Lexend"/>
        </w:rPr>
        <w:t>During the selection phase, the Fund’s team recommends that portfolio companies, where necessary, implement good governance practices. These recommendations follow ESG due diligence, which highlights the companies’ corporate governance practices. As far as possible, CSR is included on the agenda at least once a year at meetings of the Board of Directors or Supervisory Committee.</w:t>
      </w:r>
    </w:p>
    <w:p w14:paraId="545BD2E6" w14:textId="77777777" w:rsidR="0048669D" w:rsidRPr="0001494A" w:rsidRDefault="00F52C46" w:rsidP="001719D9">
      <w:pPr>
        <w:pStyle w:val="Corpsdetexte"/>
        <w:spacing w:before="118" w:line="247" w:lineRule="auto"/>
        <w:ind w:left="538" w:right="807"/>
        <w:jc w:val="both"/>
        <w:rPr>
          <w:rFonts w:ascii="Lexend" w:hAnsi="Lexend"/>
        </w:rPr>
      </w:pPr>
      <w:r w:rsidRPr="0001494A">
        <w:rPr>
          <w:rFonts w:ascii="Lexend" w:hAnsi="Lexend"/>
        </w:rPr>
        <w:t>The Fund may face certain limitations with the above methods, including insufficient quantity or quality of data captured from the annual ESG questionnaires.</w:t>
      </w:r>
    </w:p>
    <w:p w14:paraId="61B6AFEC" w14:textId="77777777" w:rsidR="0048669D" w:rsidRPr="0001494A" w:rsidRDefault="00F52C46" w:rsidP="001719D9">
      <w:pPr>
        <w:pStyle w:val="Corpsdetexte"/>
        <w:spacing w:before="119" w:line="247" w:lineRule="auto"/>
        <w:ind w:left="538" w:right="807"/>
        <w:jc w:val="both"/>
        <w:rPr>
          <w:rFonts w:ascii="Lexend" w:hAnsi="Lexend"/>
        </w:rPr>
      </w:pPr>
      <w:r w:rsidRPr="0001494A">
        <w:rPr>
          <w:rFonts w:ascii="Lexend" w:hAnsi="Lexend"/>
        </w:rPr>
        <w:t>The listed asset class uses the same exclusion policy as the Fund. However, we are unable to monitor the ESG indicators, although they are analysed by the service provider. The data for the listed asset class is therefore not included in the sustainability indicators.</w:t>
      </w:r>
    </w:p>
    <w:p w14:paraId="3887DFEE" w14:textId="77777777" w:rsidR="0048669D" w:rsidRPr="0001494A" w:rsidRDefault="00F52C46" w:rsidP="001719D9">
      <w:pPr>
        <w:pStyle w:val="Corpsdetexte"/>
        <w:spacing w:before="119" w:line="247" w:lineRule="auto"/>
        <w:ind w:left="538" w:right="807"/>
        <w:jc w:val="both"/>
        <w:rPr>
          <w:rFonts w:ascii="Lexend" w:hAnsi="Lexend"/>
        </w:rPr>
      </w:pPr>
      <w:r w:rsidRPr="0001494A">
        <w:rPr>
          <w:rFonts w:ascii="Lexend" w:hAnsi="Lexend"/>
        </w:rPr>
        <w:t>The Fund may face certain limitations with the above methods, including insufficient quantity or quality of data captured from the annual ESG questionnaires.</w:t>
      </w:r>
    </w:p>
    <w:p w14:paraId="4FA67637" w14:textId="77777777" w:rsidR="0048669D" w:rsidRPr="0001494A" w:rsidRDefault="0048669D" w:rsidP="001719D9">
      <w:pPr>
        <w:pStyle w:val="Corpsdetexte"/>
        <w:spacing w:before="8"/>
        <w:ind w:right="807"/>
        <w:jc w:val="both"/>
        <w:rPr>
          <w:rFonts w:ascii="Lexend" w:hAnsi="Lexend"/>
          <w:sz w:val="35"/>
        </w:rPr>
      </w:pPr>
    </w:p>
    <w:p w14:paraId="40120422" w14:textId="77777777" w:rsidR="0048669D" w:rsidRPr="0001494A" w:rsidRDefault="00F52C46" w:rsidP="001719D9">
      <w:pPr>
        <w:pStyle w:val="Titre1"/>
        <w:numPr>
          <w:ilvl w:val="1"/>
          <w:numId w:val="6"/>
        </w:numPr>
        <w:tabs>
          <w:tab w:val="left" w:pos="1259"/>
        </w:tabs>
        <w:ind w:right="807" w:hanging="361"/>
        <w:jc w:val="both"/>
        <w:rPr>
          <w:rFonts w:ascii="Lexend" w:hAnsi="Lexend"/>
          <w:b/>
          <w:bCs/>
        </w:rPr>
      </w:pPr>
      <w:bookmarkStart w:id="1" w:name="_bookmark1"/>
      <w:bookmarkEnd w:id="1"/>
      <w:r w:rsidRPr="0001494A">
        <w:rPr>
          <w:rFonts w:ascii="Lexend" w:hAnsi="Lexend"/>
          <w:b/>
          <w:bCs/>
          <w:color w:val="09392B"/>
        </w:rPr>
        <w:t>No sustainable investment objective</w:t>
      </w:r>
    </w:p>
    <w:p w14:paraId="0E355243" w14:textId="77777777" w:rsidR="0048669D" w:rsidRPr="0001494A" w:rsidRDefault="0048669D" w:rsidP="001719D9">
      <w:pPr>
        <w:pStyle w:val="Corpsdetexte"/>
        <w:spacing w:before="5"/>
        <w:ind w:right="807"/>
        <w:jc w:val="both"/>
        <w:rPr>
          <w:rFonts w:ascii="Lexend" w:hAnsi="Lexend"/>
          <w:sz w:val="25"/>
        </w:rPr>
      </w:pPr>
    </w:p>
    <w:p w14:paraId="2EA199E0" w14:textId="77777777" w:rsidR="0048669D" w:rsidRPr="0001494A" w:rsidRDefault="00F52C46" w:rsidP="001719D9">
      <w:pPr>
        <w:pStyle w:val="Corpsdetexte"/>
        <w:spacing w:line="249" w:lineRule="auto"/>
        <w:ind w:left="538" w:right="807"/>
        <w:jc w:val="both"/>
        <w:rPr>
          <w:rFonts w:ascii="Lexend" w:hAnsi="Lexend"/>
        </w:rPr>
      </w:pPr>
      <w:r w:rsidRPr="0001494A">
        <w:rPr>
          <w:rFonts w:ascii="Lexend" w:hAnsi="Lexend"/>
        </w:rPr>
        <w:t>This financial product promotes environmental or social characteristics but does not have as its objective sustainable investment within the meaning of the SFDR.</w:t>
      </w:r>
    </w:p>
    <w:p w14:paraId="0898EF6F" w14:textId="77777777" w:rsidR="0048669D" w:rsidRPr="0001494A" w:rsidRDefault="0048669D" w:rsidP="001719D9">
      <w:pPr>
        <w:pStyle w:val="Corpsdetexte"/>
        <w:spacing w:before="8"/>
        <w:ind w:right="807"/>
        <w:jc w:val="both"/>
        <w:rPr>
          <w:rFonts w:ascii="Lexend" w:hAnsi="Lexend"/>
          <w:sz w:val="25"/>
        </w:rPr>
      </w:pPr>
    </w:p>
    <w:p w14:paraId="6E262C9E" w14:textId="77777777" w:rsidR="0048669D" w:rsidRPr="0001494A" w:rsidRDefault="00F52C46" w:rsidP="001719D9">
      <w:pPr>
        <w:pStyle w:val="Titre1"/>
        <w:numPr>
          <w:ilvl w:val="1"/>
          <w:numId w:val="6"/>
        </w:numPr>
        <w:tabs>
          <w:tab w:val="left" w:pos="1259"/>
        </w:tabs>
        <w:spacing w:line="247" w:lineRule="auto"/>
        <w:ind w:right="807"/>
        <w:jc w:val="both"/>
        <w:rPr>
          <w:rFonts w:ascii="Lexend" w:hAnsi="Lexend"/>
          <w:b/>
          <w:bCs/>
        </w:rPr>
      </w:pPr>
      <w:bookmarkStart w:id="2" w:name="_bookmark2"/>
      <w:bookmarkEnd w:id="2"/>
      <w:r w:rsidRPr="0001494A">
        <w:rPr>
          <w:rFonts w:ascii="Lexend" w:hAnsi="Lexend"/>
          <w:b/>
          <w:bCs/>
          <w:color w:val="09392B"/>
        </w:rPr>
        <w:t>Environmental or social characteristics of the financial product</w:t>
      </w:r>
    </w:p>
    <w:p w14:paraId="498AAB8C" w14:textId="77777777" w:rsidR="0048669D" w:rsidRPr="0001494A" w:rsidRDefault="00F52C46" w:rsidP="001719D9">
      <w:pPr>
        <w:pStyle w:val="Corpsdetexte"/>
        <w:spacing w:before="119" w:line="247" w:lineRule="auto"/>
        <w:ind w:left="538" w:right="807"/>
        <w:jc w:val="both"/>
        <w:rPr>
          <w:rFonts w:ascii="Lexend" w:hAnsi="Lexend"/>
        </w:rPr>
      </w:pPr>
      <w:r w:rsidRPr="0001494A">
        <w:rPr>
          <w:rFonts w:ascii="Lexend" w:hAnsi="Lexend"/>
        </w:rPr>
        <w:t>The Fund is a financial product which falls within the scope of Article 8 of Regulation (EU) 2019/2088 in terms of pre-contractual disclosures followed by annual disclosures until the end of the life of the Fund.</w:t>
      </w:r>
    </w:p>
    <w:p w14:paraId="67E40754" w14:textId="77777777" w:rsidR="0048669D" w:rsidRPr="0001494A" w:rsidRDefault="00F52C46" w:rsidP="001719D9">
      <w:pPr>
        <w:pStyle w:val="Corpsdetexte"/>
        <w:spacing w:before="118" w:line="244" w:lineRule="auto"/>
        <w:ind w:left="538" w:right="807"/>
        <w:jc w:val="both"/>
        <w:rPr>
          <w:rFonts w:ascii="Lexend" w:hAnsi="Lexend"/>
        </w:rPr>
      </w:pPr>
      <w:r w:rsidRPr="0001494A">
        <w:rPr>
          <w:rFonts w:ascii="Lexend" w:hAnsi="Lexend"/>
        </w:rPr>
        <w:t>Under the Fund’s investment strategy, environmental, social and governance (ESG) criteria will form part of the Management Company's assessments without being a determining factor in decision-making.</w:t>
      </w:r>
    </w:p>
    <w:p w14:paraId="31FA09D1" w14:textId="77777777" w:rsidR="0048669D" w:rsidRPr="0001494A" w:rsidRDefault="00F52C46" w:rsidP="001719D9">
      <w:pPr>
        <w:pStyle w:val="Corpsdetexte"/>
        <w:spacing w:before="125" w:line="247" w:lineRule="auto"/>
        <w:ind w:left="538" w:right="807"/>
        <w:jc w:val="both"/>
        <w:rPr>
          <w:rFonts w:ascii="Lexend" w:hAnsi="Lexend"/>
        </w:rPr>
      </w:pPr>
      <w:r w:rsidRPr="0001494A">
        <w:rPr>
          <w:rFonts w:ascii="Lexend" w:hAnsi="Lexend"/>
        </w:rPr>
        <w:t>Before each financial transaction, the Management Company's exclusion policy is applied. The assets of the funds managed by idiCo are not directed towards companies whose main activity is in any of the following sectors:</w:t>
      </w:r>
    </w:p>
    <w:p w14:paraId="60576AC5" w14:textId="77777777" w:rsidR="0048669D" w:rsidRPr="0001494A" w:rsidRDefault="00F52C46" w:rsidP="00853344">
      <w:pPr>
        <w:pStyle w:val="Paragraphedeliste"/>
        <w:numPr>
          <w:ilvl w:val="0"/>
          <w:numId w:val="7"/>
        </w:numPr>
        <w:tabs>
          <w:tab w:val="left" w:pos="1533"/>
        </w:tabs>
        <w:spacing w:before="118" w:line="247" w:lineRule="auto"/>
        <w:ind w:right="807"/>
        <w:rPr>
          <w:rFonts w:ascii="Lexend" w:hAnsi="Lexend"/>
          <w:sz w:val="20"/>
        </w:rPr>
      </w:pPr>
      <w:r w:rsidRPr="0001494A">
        <w:rPr>
          <w:rFonts w:ascii="Lexend" w:hAnsi="Lexend"/>
          <w:sz w:val="20"/>
        </w:rPr>
        <w:t xml:space="preserve">Production, trade or services relating to the cloning of human beings for reproductive purposes or genetically modified </w:t>
      </w:r>
      <w:proofErr w:type="gramStart"/>
      <w:r w:rsidRPr="0001494A">
        <w:rPr>
          <w:rFonts w:ascii="Lexend" w:hAnsi="Lexend"/>
          <w:sz w:val="20"/>
        </w:rPr>
        <w:t>organisms</w:t>
      </w:r>
      <w:proofErr w:type="gramEnd"/>
    </w:p>
    <w:p w14:paraId="14A7EB39" w14:textId="77777777" w:rsidR="0048669D" w:rsidRPr="0001494A" w:rsidRDefault="00F52C46" w:rsidP="00853344">
      <w:pPr>
        <w:pStyle w:val="Paragraphedeliste"/>
        <w:numPr>
          <w:ilvl w:val="0"/>
          <w:numId w:val="7"/>
        </w:numPr>
        <w:tabs>
          <w:tab w:val="left" w:pos="1533"/>
        </w:tabs>
        <w:spacing w:line="242" w:lineRule="exact"/>
        <w:ind w:right="807" w:hanging="361"/>
        <w:jc w:val="both"/>
        <w:rPr>
          <w:rFonts w:ascii="Lexend" w:hAnsi="Lexend"/>
          <w:sz w:val="20"/>
        </w:rPr>
      </w:pPr>
      <w:r w:rsidRPr="0001494A">
        <w:rPr>
          <w:rFonts w:ascii="Lexend" w:hAnsi="Lexend"/>
          <w:sz w:val="20"/>
        </w:rPr>
        <w:t>Tobacco production</w:t>
      </w:r>
    </w:p>
    <w:p w14:paraId="08F7B384" w14:textId="77777777" w:rsidR="0048669D" w:rsidRPr="0001494A" w:rsidRDefault="00F52C46" w:rsidP="00853344">
      <w:pPr>
        <w:pStyle w:val="Paragraphedeliste"/>
        <w:numPr>
          <w:ilvl w:val="0"/>
          <w:numId w:val="7"/>
        </w:numPr>
        <w:tabs>
          <w:tab w:val="left" w:pos="1533"/>
        </w:tabs>
        <w:spacing w:before="9"/>
        <w:ind w:right="807" w:hanging="361"/>
        <w:jc w:val="both"/>
        <w:rPr>
          <w:rFonts w:ascii="Lexend" w:hAnsi="Lexend"/>
          <w:sz w:val="20"/>
        </w:rPr>
      </w:pPr>
      <w:r w:rsidRPr="0001494A">
        <w:rPr>
          <w:rFonts w:ascii="Lexend" w:hAnsi="Lexend"/>
          <w:sz w:val="20"/>
        </w:rPr>
        <w:t>The manufacture and trade of military weapons and ammunition</w:t>
      </w:r>
    </w:p>
    <w:p w14:paraId="21AE7F36" w14:textId="77777777" w:rsidR="0048669D" w:rsidRPr="0001494A" w:rsidRDefault="00F52C46" w:rsidP="00853344">
      <w:pPr>
        <w:pStyle w:val="Paragraphedeliste"/>
        <w:numPr>
          <w:ilvl w:val="0"/>
          <w:numId w:val="7"/>
        </w:numPr>
        <w:tabs>
          <w:tab w:val="left" w:pos="1533"/>
        </w:tabs>
        <w:spacing w:before="7" w:line="247" w:lineRule="auto"/>
        <w:ind w:right="807"/>
        <w:jc w:val="both"/>
        <w:rPr>
          <w:rFonts w:ascii="Lexend" w:hAnsi="Lexend"/>
          <w:sz w:val="20"/>
        </w:rPr>
      </w:pPr>
      <w:r w:rsidRPr="0001494A">
        <w:rPr>
          <w:rFonts w:ascii="Lexend" w:hAnsi="Lexend"/>
          <w:sz w:val="20"/>
        </w:rPr>
        <w:t>The manufacture of anti-personnel mines and/or cluster bombs and the manufacture of key components for the assembly and operation of such weapons</w:t>
      </w:r>
    </w:p>
    <w:p w14:paraId="3E52ED32" w14:textId="77777777" w:rsidR="0048669D" w:rsidRPr="0001494A" w:rsidRDefault="00F52C46" w:rsidP="00853344">
      <w:pPr>
        <w:pStyle w:val="Paragraphedeliste"/>
        <w:numPr>
          <w:ilvl w:val="0"/>
          <w:numId w:val="7"/>
        </w:numPr>
        <w:tabs>
          <w:tab w:val="left" w:pos="1533"/>
        </w:tabs>
        <w:spacing w:line="241" w:lineRule="exact"/>
        <w:ind w:right="949" w:hanging="361"/>
        <w:jc w:val="both"/>
        <w:rPr>
          <w:rFonts w:ascii="Lexend" w:hAnsi="Lexend"/>
          <w:sz w:val="20"/>
        </w:rPr>
      </w:pPr>
      <w:r w:rsidRPr="0001494A">
        <w:rPr>
          <w:rFonts w:ascii="Lexend" w:hAnsi="Lexend"/>
          <w:sz w:val="20"/>
        </w:rPr>
        <w:t>Games of chance and casinos</w:t>
      </w:r>
    </w:p>
    <w:p w14:paraId="0E6261F2" w14:textId="77777777" w:rsidR="0048669D" w:rsidRPr="0001494A" w:rsidRDefault="00F52C46" w:rsidP="00853344">
      <w:pPr>
        <w:pStyle w:val="Paragraphedeliste"/>
        <w:numPr>
          <w:ilvl w:val="0"/>
          <w:numId w:val="7"/>
        </w:numPr>
        <w:tabs>
          <w:tab w:val="left" w:pos="1533"/>
        </w:tabs>
        <w:spacing w:before="88"/>
        <w:ind w:right="949" w:hanging="361"/>
        <w:rPr>
          <w:rFonts w:ascii="Lexend" w:hAnsi="Lexend"/>
          <w:sz w:val="20"/>
        </w:rPr>
      </w:pPr>
      <w:r w:rsidRPr="0001494A">
        <w:rPr>
          <w:rFonts w:ascii="Lexend" w:hAnsi="Lexend"/>
          <w:sz w:val="20"/>
        </w:rPr>
        <w:t>Pornography</w:t>
      </w:r>
    </w:p>
    <w:p w14:paraId="6F543F07" w14:textId="77777777" w:rsidR="0048669D" w:rsidRPr="0001494A" w:rsidRDefault="00F52C46" w:rsidP="00853344">
      <w:pPr>
        <w:pStyle w:val="Paragraphedeliste"/>
        <w:numPr>
          <w:ilvl w:val="0"/>
          <w:numId w:val="7"/>
        </w:numPr>
        <w:tabs>
          <w:tab w:val="left" w:pos="1533"/>
        </w:tabs>
        <w:spacing w:before="7"/>
        <w:ind w:right="949" w:hanging="361"/>
        <w:rPr>
          <w:rFonts w:ascii="Lexend" w:hAnsi="Lexend"/>
          <w:sz w:val="20"/>
        </w:rPr>
      </w:pPr>
      <w:r w:rsidRPr="0001494A">
        <w:rPr>
          <w:rFonts w:ascii="Lexend" w:hAnsi="Lexend"/>
          <w:sz w:val="20"/>
        </w:rPr>
        <w:t xml:space="preserve">Production of electricity from coal, </w:t>
      </w:r>
      <w:proofErr w:type="gramStart"/>
      <w:r w:rsidRPr="0001494A">
        <w:rPr>
          <w:rFonts w:ascii="Lexend" w:hAnsi="Lexend"/>
          <w:sz w:val="20"/>
        </w:rPr>
        <w:t>oil</w:t>
      </w:r>
      <w:proofErr w:type="gramEnd"/>
      <w:r w:rsidRPr="0001494A">
        <w:rPr>
          <w:rFonts w:ascii="Lexend" w:hAnsi="Lexend"/>
          <w:sz w:val="20"/>
        </w:rPr>
        <w:t xml:space="preserve"> and natural gas</w:t>
      </w:r>
    </w:p>
    <w:p w14:paraId="0E02DFA4" w14:textId="77777777" w:rsidR="0048669D" w:rsidRPr="0001494A" w:rsidRDefault="00F52C46" w:rsidP="00853344">
      <w:pPr>
        <w:pStyle w:val="Paragraphedeliste"/>
        <w:numPr>
          <w:ilvl w:val="0"/>
          <w:numId w:val="7"/>
        </w:numPr>
        <w:tabs>
          <w:tab w:val="left" w:pos="1533"/>
        </w:tabs>
        <w:spacing w:before="6"/>
        <w:ind w:right="949" w:hanging="361"/>
        <w:rPr>
          <w:rFonts w:ascii="Lexend" w:hAnsi="Lexend"/>
          <w:sz w:val="20"/>
        </w:rPr>
      </w:pPr>
      <w:r w:rsidRPr="0001494A">
        <w:rPr>
          <w:rFonts w:ascii="Lexend" w:hAnsi="Lexend"/>
          <w:sz w:val="20"/>
        </w:rPr>
        <w:t>Extraction of conventional oil and gas</w:t>
      </w:r>
    </w:p>
    <w:p w14:paraId="1F4A3FDE" w14:textId="77777777" w:rsidR="0048669D" w:rsidRPr="0001494A" w:rsidRDefault="00F52C46" w:rsidP="00853344">
      <w:pPr>
        <w:pStyle w:val="Paragraphedeliste"/>
        <w:numPr>
          <w:ilvl w:val="0"/>
          <w:numId w:val="7"/>
        </w:numPr>
        <w:tabs>
          <w:tab w:val="left" w:pos="1533"/>
        </w:tabs>
        <w:spacing w:before="7"/>
        <w:ind w:right="949" w:hanging="361"/>
        <w:rPr>
          <w:rFonts w:ascii="Lexend" w:hAnsi="Lexend"/>
          <w:sz w:val="20"/>
        </w:rPr>
      </w:pPr>
      <w:r w:rsidRPr="0001494A">
        <w:rPr>
          <w:rFonts w:ascii="Lexend" w:hAnsi="Lexend"/>
          <w:sz w:val="20"/>
        </w:rPr>
        <w:t>Extraction of thermal coal and unconventional oil and gas</w:t>
      </w:r>
    </w:p>
    <w:p w14:paraId="7E80DE58" w14:textId="77777777" w:rsidR="0048669D" w:rsidRPr="0001494A" w:rsidRDefault="0048669D" w:rsidP="00EA0601">
      <w:pPr>
        <w:pStyle w:val="Corpsdetexte"/>
        <w:ind w:right="949"/>
        <w:rPr>
          <w:rFonts w:ascii="Lexend" w:hAnsi="Lexend"/>
          <w:sz w:val="24"/>
        </w:rPr>
      </w:pPr>
    </w:p>
    <w:p w14:paraId="30DEC6BD" w14:textId="77777777" w:rsidR="0048669D" w:rsidRPr="0001494A" w:rsidRDefault="0048669D" w:rsidP="00EA0601">
      <w:pPr>
        <w:pStyle w:val="Corpsdetexte"/>
        <w:spacing w:before="9"/>
        <w:ind w:right="949"/>
        <w:rPr>
          <w:rFonts w:ascii="Lexend" w:hAnsi="Lexend"/>
          <w:sz w:val="17"/>
        </w:rPr>
      </w:pPr>
    </w:p>
    <w:p w14:paraId="6D7B025F" w14:textId="1FD15A97" w:rsidR="0048669D" w:rsidRPr="0001494A" w:rsidRDefault="00F52C46" w:rsidP="001719D9">
      <w:pPr>
        <w:pStyle w:val="Corpsdetexte"/>
        <w:spacing w:before="1" w:line="247" w:lineRule="auto"/>
        <w:ind w:left="538" w:right="807"/>
        <w:jc w:val="both"/>
        <w:rPr>
          <w:rFonts w:ascii="Lexend" w:hAnsi="Lexend"/>
        </w:rPr>
      </w:pPr>
      <w:r w:rsidRPr="0001494A">
        <w:rPr>
          <w:rFonts w:ascii="Lexend" w:hAnsi="Lexend"/>
        </w:rPr>
        <w:t>The Fund also invests in listed assets through a third-party company. That company applies the Fund’s exclusion</w:t>
      </w:r>
      <w:r w:rsidR="008B5CFE">
        <w:rPr>
          <w:rFonts w:ascii="Lexend" w:hAnsi="Lexend"/>
        </w:rPr>
        <w:t xml:space="preserve"> </w:t>
      </w:r>
      <w:proofErr w:type="gramStart"/>
      <w:r w:rsidRPr="0001494A">
        <w:rPr>
          <w:rFonts w:ascii="Lexend" w:hAnsi="Lexend"/>
        </w:rPr>
        <w:t>policy</w:t>
      </w:r>
      <w:proofErr w:type="gramEnd"/>
      <w:r w:rsidRPr="0001494A">
        <w:rPr>
          <w:rFonts w:ascii="Lexend" w:hAnsi="Lexend"/>
        </w:rPr>
        <w:t xml:space="preserve"> but we are unable to monitor the environmental and/or social characteristics described below. Listed assets may account for a maximum of 50% of the Fund's investments.</w:t>
      </w:r>
    </w:p>
    <w:p w14:paraId="2316DBD1" w14:textId="77777777" w:rsidR="0048669D" w:rsidRPr="0001494A" w:rsidRDefault="0048669D" w:rsidP="001719D9">
      <w:pPr>
        <w:pStyle w:val="Corpsdetexte"/>
        <w:spacing w:before="5"/>
        <w:ind w:right="807"/>
        <w:jc w:val="both"/>
        <w:rPr>
          <w:rFonts w:ascii="Lexend" w:hAnsi="Lexend"/>
        </w:rPr>
      </w:pPr>
    </w:p>
    <w:p w14:paraId="3EFBAA95" w14:textId="77777777" w:rsidR="0048669D" w:rsidRPr="0001494A" w:rsidRDefault="00F52C46" w:rsidP="001719D9">
      <w:pPr>
        <w:pStyle w:val="Corpsdetexte"/>
        <w:spacing w:before="1" w:line="247" w:lineRule="auto"/>
        <w:ind w:left="538" w:right="807"/>
        <w:jc w:val="both"/>
        <w:rPr>
          <w:rFonts w:ascii="Lexend" w:hAnsi="Lexend"/>
        </w:rPr>
      </w:pPr>
      <w:r w:rsidRPr="0001494A">
        <w:rPr>
          <w:rFonts w:ascii="Lexend" w:hAnsi="Lexend"/>
        </w:rPr>
        <w:t>The environmental and/or social characteristics monitored by the Management Company for each investment through an annual ESG questionnaire include:</w:t>
      </w:r>
    </w:p>
    <w:p w14:paraId="57CBDECF" w14:textId="77777777" w:rsidR="0048669D" w:rsidRPr="0001494A" w:rsidRDefault="0048669D" w:rsidP="001719D9">
      <w:pPr>
        <w:pStyle w:val="Corpsdetexte"/>
        <w:spacing w:before="6"/>
        <w:ind w:right="807"/>
        <w:jc w:val="both"/>
        <w:rPr>
          <w:rFonts w:ascii="Lexend" w:hAnsi="Lexend"/>
          <w:sz w:val="22"/>
        </w:rPr>
      </w:pPr>
    </w:p>
    <w:p w14:paraId="432F8C62" w14:textId="77777777" w:rsidR="0048669D" w:rsidRPr="0001494A" w:rsidRDefault="00F52C46" w:rsidP="001719D9">
      <w:pPr>
        <w:pStyle w:val="Titre2"/>
        <w:numPr>
          <w:ilvl w:val="0"/>
          <w:numId w:val="5"/>
        </w:numPr>
        <w:tabs>
          <w:tab w:val="left" w:pos="1258"/>
          <w:tab w:val="left" w:pos="1259"/>
        </w:tabs>
        <w:ind w:right="807" w:hanging="361"/>
        <w:jc w:val="both"/>
        <w:rPr>
          <w:rFonts w:ascii="Lexend" w:hAnsi="Lexend"/>
        </w:rPr>
      </w:pPr>
      <w:r w:rsidRPr="0001494A">
        <w:rPr>
          <w:rFonts w:ascii="Lexend" w:hAnsi="Lexend"/>
        </w:rPr>
        <w:t>Environmental criteria:</w:t>
      </w:r>
    </w:p>
    <w:p w14:paraId="122955A2" w14:textId="77777777" w:rsidR="0048669D" w:rsidRPr="0001494A" w:rsidRDefault="00F52C46" w:rsidP="001719D9">
      <w:pPr>
        <w:pStyle w:val="Paragraphedeliste"/>
        <w:numPr>
          <w:ilvl w:val="1"/>
          <w:numId w:val="5"/>
        </w:numPr>
        <w:tabs>
          <w:tab w:val="left" w:pos="1606"/>
          <w:tab w:val="left" w:pos="1607"/>
        </w:tabs>
        <w:spacing w:before="5"/>
        <w:ind w:right="807" w:hanging="361"/>
        <w:jc w:val="both"/>
        <w:rPr>
          <w:rFonts w:ascii="Lexend" w:hAnsi="Lexend"/>
          <w:sz w:val="20"/>
        </w:rPr>
      </w:pPr>
      <w:r w:rsidRPr="0001494A">
        <w:rPr>
          <w:rFonts w:ascii="Lexend" w:hAnsi="Lexend"/>
          <w:sz w:val="20"/>
        </w:rPr>
        <w:t>GHG reduction policy</w:t>
      </w:r>
    </w:p>
    <w:p w14:paraId="56C6ED02" w14:textId="77777777" w:rsidR="0048669D" w:rsidRPr="0001494A" w:rsidRDefault="00F52C46" w:rsidP="001719D9">
      <w:pPr>
        <w:pStyle w:val="Paragraphedeliste"/>
        <w:numPr>
          <w:ilvl w:val="1"/>
          <w:numId w:val="5"/>
        </w:numPr>
        <w:tabs>
          <w:tab w:val="left" w:pos="1606"/>
          <w:tab w:val="left" w:pos="1607"/>
        </w:tabs>
        <w:spacing w:before="6"/>
        <w:ind w:right="807" w:hanging="361"/>
        <w:jc w:val="both"/>
        <w:rPr>
          <w:rFonts w:ascii="Lexend" w:hAnsi="Lexend"/>
        </w:rPr>
      </w:pPr>
      <w:r w:rsidRPr="0001494A">
        <w:rPr>
          <w:rFonts w:ascii="Lexend" w:hAnsi="Lexend"/>
          <w:sz w:val="20"/>
        </w:rPr>
        <w:t xml:space="preserve">Environmental initiatives to reduce the carbon footprint of portfolio companies' products and </w:t>
      </w:r>
      <w:proofErr w:type="gramStart"/>
      <w:r w:rsidRPr="0001494A">
        <w:rPr>
          <w:rFonts w:ascii="Lexend" w:hAnsi="Lexend"/>
          <w:sz w:val="20"/>
        </w:rPr>
        <w:t>services</w:t>
      </w:r>
      <w:proofErr w:type="gramEnd"/>
    </w:p>
    <w:p w14:paraId="287F58AB" w14:textId="77777777" w:rsidR="0048669D" w:rsidRPr="0001494A" w:rsidRDefault="0048669D" w:rsidP="001719D9">
      <w:pPr>
        <w:pStyle w:val="Corpsdetexte"/>
        <w:spacing w:before="3"/>
        <w:ind w:right="807"/>
        <w:jc w:val="both"/>
        <w:rPr>
          <w:rFonts w:ascii="Lexend" w:hAnsi="Lexend"/>
          <w:sz w:val="21"/>
        </w:rPr>
      </w:pPr>
    </w:p>
    <w:p w14:paraId="38796406" w14:textId="77777777" w:rsidR="0048669D" w:rsidRPr="0001494A" w:rsidRDefault="00F52C46" w:rsidP="001719D9">
      <w:pPr>
        <w:pStyle w:val="Titre2"/>
        <w:numPr>
          <w:ilvl w:val="0"/>
          <w:numId w:val="5"/>
        </w:numPr>
        <w:tabs>
          <w:tab w:val="left" w:pos="1258"/>
          <w:tab w:val="left" w:pos="1259"/>
        </w:tabs>
        <w:spacing w:before="1"/>
        <w:ind w:right="807" w:hanging="361"/>
        <w:jc w:val="both"/>
        <w:rPr>
          <w:rFonts w:ascii="Lexend" w:hAnsi="Lexend"/>
        </w:rPr>
      </w:pPr>
      <w:r w:rsidRPr="0001494A">
        <w:rPr>
          <w:rFonts w:ascii="Lexend" w:hAnsi="Lexend"/>
        </w:rPr>
        <w:t>Social characteristics:</w:t>
      </w:r>
    </w:p>
    <w:p w14:paraId="23FF1418" w14:textId="77777777" w:rsidR="0048669D" w:rsidRPr="0001494A" w:rsidRDefault="00F52C46" w:rsidP="001719D9">
      <w:pPr>
        <w:pStyle w:val="Paragraphedeliste"/>
        <w:numPr>
          <w:ilvl w:val="1"/>
          <w:numId w:val="5"/>
        </w:numPr>
        <w:tabs>
          <w:tab w:val="left" w:pos="1606"/>
          <w:tab w:val="left" w:pos="1607"/>
        </w:tabs>
        <w:spacing w:before="4"/>
        <w:ind w:right="807" w:hanging="361"/>
        <w:jc w:val="both"/>
        <w:rPr>
          <w:rFonts w:ascii="Lexend" w:hAnsi="Lexend"/>
          <w:sz w:val="20"/>
        </w:rPr>
      </w:pPr>
      <w:r w:rsidRPr="0001494A">
        <w:rPr>
          <w:rFonts w:ascii="Lexend" w:hAnsi="Lexend"/>
          <w:sz w:val="20"/>
        </w:rPr>
        <w:t>Employee shareholding (as % of employees)</w:t>
      </w:r>
    </w:p>
    <w:p w14:paraId="0BB2B55D" w14:textId="77777777" w:rsidR="0048669D" w:rsidRPr="0001494A" w:rsidRDefault="00F52C46" w:rsidP="001719D9">
      <w:pPr>
        <w:pStyle w:val="Paragraphedeliste"/>
        <w:numPr>
          <w:ilvl w:val="1"/>
          <w:numId w:val="5"/>
        </w:numPr>
        <w:tabs>
          <w:tab w:val="left" w:pos="1606"/>
          <w:tab w:val="left" w:pos="1607"/>
        </w:tabs>
        <w:spacing w:before="7"/>
        <w:ind w:right="807" w:hanging="361"/>
        <w:jc w:val="both"/>
        <w:rPr>
          <w:rFonts w:ascii="Lexend" w:hAnsi="Lexend"/>
          <w:sz w:val="20"/>
        </w:rPr>
      </w:pPr>
      <w:r w:rsidRPr="0001494A">
        <w:rPr>
          <w:rFonts w:ascii="Lexend" w:hAnsi="Lexend"/>
          <w:sz w:val="20"/>
        </w:rPr>
        <w:t>Gender equality (% of women in the company)</w:t>
      </w:r>
    </w:p>
    <w:p w14:paraId="61E45FB0" w14:textId="77777777" w:rsidR="0048669D" w:rsidRPr="0001494A" w:rsidRDefault="00F52C46" w:rsidP="001719D9">
      <w:pPr>
        <w:pStyle w:val="Paragraphedeliste"/>
        <w:numPr>
          <w:ilvl w:val="1"/>
          <w:numId w:val="5"/>
        </w:numPr>
        <w:tabs>
          <w:tab w:val="left" w:pos="1606"/>
          <w:tab w:val="left" w:pos="1607"/>
        </w:tabs>
        <w:spacing w:before="6"/>
        <w:ind w:right="807" w:hanging="361"/>
        <w:jc w:val="both"/>
        <w:rPr>
          <w:rFonts w:ascii="Lexend" w:hAnsi="Lexend"/>
          <w:sz w:val="20"/>
        </w:rPr>
      </w:pPr>
      <w:r w:rsidRPr="0001494A">
        <w:rPr>
          <w:rFonts w:ascii="Lexend" w:hAnsi="Lexend"/>
          <w:sz w:val="20"/>
        </w:rPr>
        <w:t>Prevention of occupational injuries</w:t>
      </w:r>
    </w:p>
    <w:p w14:paraId="1137D7E7" w14:textId="77777777" w:rsidR="0048669D" w:rsidRPr="0001494A" w:rsidRDefault="0048669D" w:rsidP="001719D9">
      <w:pPr>
        <w:pStyle w:val="Corpsdetexte"/>
        <w:spacing w:before="3"/>
        <w:ind w:right="807"/>
        <w:jc w:val="both"/>
        <w:rPr>
          <w:rFonts w:ascii="Lexend" w:hAnsi="Lexend"/>
          <w:sz w:val="21"/>
        </w:rPr>
      </w:pPr>
    </w:p>
    <w:p w14:paraId="26628127" w14:textId="77777777" w:rsidR="0048669D" w:rsidRPr="0001494A" w:rsidRDefault="00F52C46" w:rsidP="001719D9">
      <w:pPr>
        <w:pStyle w:val="Titre2"/>
        <w:numPr>
          <w:ilvl w:val="0"/>
          <w:numId w:val="5"/>
        </w:numPr>
        <w:tabs>
          <w:tab w:val="left" w:pos="1258"/>
          <w:tab w:val="left" w:pos="1259"/>
        </w:tabs>
        <w:ind w:right="807" w:hanging="361"/>
        <w:jc w:val="both"/>
        <w:rPr>
          <w:rFonts w:ascii="Lexend" w:hAnsi="Lexend"/>
        </w:rPr>
      </w:pPr>
      <w:r w:rsidRPr="0001494A">
        <w:rPr>
          <w:rFonts w:ascii="Lexend" w:hAnsi="Lexend"/>
        </w:rPr>
        <w:t>Characteristics related to the principle of good governance:</w:t>
      </w:r>
    </w:p>
    <w:p w14:paraId="2C016C8B" w14:textId="77777777" w:rsidR="0048669D" w:rsidRPr="0001494A" w:rsidRDefault="00F52C46" w:rsidP="001719D9">
      <w:pPr>
        <w:pStyle w:val="Paragraphedeliste"/>
        <w:numPr>
          <w:ilvl w:val="1"/>
          <w:numId w:val="5"/>
        </w:numPr>
        <w:tabs>
          <w:tab w:val="left" w:pos="1606"/>
          <w:tab w:val="left" w:pos="1607"/>
        </w:tabs>
        <w:spacing w:before="5"/>
        <w:ind w:right="807" w:hanging="361"/>
        <w:jc w:val="both"/>
        <w:rPr>
          <w:rFonts w:ascii="Lexend" w:hAnsi="Lexend"/>
          <w:sz w:val="20"/>
        </w:rPr>
      </w:pPr>
      <w:r w:rsidRPr="0001494A">
        <w:rPr>
          <w:rFonts w:ascii="Lexend" w:hAnsi="Lexend"/>
          <w:sz w:val="20"/>
        </w:rPr>
        <w:t>Transparency of executive remuneration</w:t>
      </w:r>
    </w:p>
    <w:p w14:paraId="4DADCCE3" w14:textId="77777777" w:rsidR="0048669D" w:rsidRPr="0001494A" w:rsidRDefault="00F52C46" w:rsidP="001719D9">
      <w:pPr>
        <w:pStyle w:val="Paragraphedeliste"/>
        <w:numPr>
          <w:ilvl w:val="1"/>
          <w:numId w:val="5"/>
        </w:numPr>
        <w:tabs>
          <w:tab w:val="left" w:pos="1606"/>
          <w:tab w:val="left" w:pos="1607"/>
        </w:tabs>
        <w:spacing w:before="6"/>
        <w:ind w:right="807" w:hanging="361"/>
        <w:jc w:val="both"/>
        <w:rPr>
          <w:rFonts w:ascii="Lexend" w:hAnsi="Lexend"/>
          <w:sz w:val="20"/>
        </w:rPr>
      </w:pPr>
      <w:r w:rsidRPr="0001494A">
        <w:rPr>
          <w:rFonts w:ascii="Lexend" w:hAnsi="Lexend"/>
          <w:sz w:val="20"/>
        </w:rPr>
        <w:t>Audit committee Independence of the board of directors/supervisory board</w:t>
      </w:r>
    </w:p>
    <w:p w14:paraId="1F9A09BE" w14:textId="77777777" w:rsidR="0048669D" w:rsidRPr="0001494A" w:rsidRDefault="00F52C46" w:rsidP="001719D9">
      <w:pPr>
        <w:pStyle w:val="Paragraphedeliste"/>
        <w:numPr>
          <w:ilvl w:val="1"/>
          <w:numId w:val="5"/>
        </w:numPr>
        <w:tabs>
          <w:tab w:val="left" w:pos="1606"/>
          <w:tab w:val="left" w:pos="1607"/>
        </w:tabs>
        <w:spacing w:before="7"/>
        <w:ind w:right="807" w:hanging="361"/>
        <w:jc w:val="both"/>
        <w:rPr>
          <w:rFonts w:ascii="Lexend" w:hAnsi="Lexend"/>
          <w:sz w:val="20"/>
        </w:rPr>
      </w:pPr>
      <w:r w:rsidRPr="0001494A">
        <w:rPr>
          <w:rFonts w:ascii="Lexend" w:hAnsi="Lexend"/>
          <w:sz w:val="20"/>
        </w:rPr>
        <w:t>Implementation of a CSR policy</w:t>
      </w:r>
    </w:p>
    <w:p w14:paraId="7374795D" w14:textId="77777777" w:rsidR="0048669D" w:rsidRPr="0001494A" w:rsidRDefault="0048669D" w:rsidP="001719D9">
      <w:pPr>
        <w:pStyle w:val="Corpsdetexte"/>
        <w:spacing w:before="3"/>
        <w:ind w:right="807"/>
        <w:jc w:val="both"/>
        <w:rPr>
          <w:rFonts w:ascii="Lexend" w:hAnsi="Lexend"/>
          <w:sz w:val="21"/>
        </w:rPr>
      </w:pPr>
    </w:p>
    <w:p w14:paraId="5660DF97" w14:textId="77777777" w:rsidR="0048669D" w:rsidRPr="0001494A" w:rsidRDefault="00F52C46" w:rsidP="001719D9">
      <w:pPr>
        <w:pStyle w:val="Corpsdetexte"/>
        <w:spacing w:before="1" w:line="247" w:lineRule="auto"/>
        <w:ind w:left="538" w:right="807"/>
        <w:jc w:val="both"/>
        <w:rPr>
          <w:rFonts w:ascii="Lexend" w:hAnsi="Lexend"/>
        </w:rPr>
      </w:pPr>
      <w:r w:rsidRPr="0001494A">
        <w:rPr>
          <w:rFonts w:ascii="Lexend" w:hAnsi="Lexend"/>
        </w:rPr>
        <w:t>The Fund has also decided to measure the carbon footprints of all unlisted companies in its portfolio. It has therefore commissioned an external service provider to measure the Scope 1, 2 and 3 carbon emissions of all its investments and to derive a carbon footprint from them based on the framework prescribed by the French Environment and Energy Management Agency (ADEME). Suggestions for improvements are made to the company at the feedback meeting. In addition, the Fund finances the cyber rating issued by an external service provider to all its unlisted investments. The service provider also suggests areas for improvement and raises the teams’ awareness of cyber risk.</w:t>
      </w:r>
    </w:p>
    <w:p w14:paraId="5D6E98F8" w14:textId="77777777" w:rsidR="0048669D" w:rsidRPr="0001494A" w:rsidRDefault="0048669D" w:rsidP="001719D9">
      <w:pPr>
        <w:pStyle w:val="Corpsdetexte"/>
        <w:spacing w:before="4"/>
        <w:ind w:right="807"/>
        <w:jc w:val="both"/>
        <w:rPr>
          <w:rFonts w:ascii="Lexend" w:hAnsi="Lexend"/>
          <w:sz w:val="32"/>
        </w:rPr>
      </w:pPr>
    </w:p>
    <w:p w14:paraId="76EF3842" w14:textId="77777777" w:rsidR="0048669D" w:rsidRPr="0001494A" w:rsidRDefault="00F52C46" w:rsidP="001719D9">
      <w:pPr>
        <w:pStyle w:val="Titre1"/>
        <w:numPr>
          <w:ilvl w:val="1"/>
          <w:numId w:val="6"/>
        </w:numPr>
        <w:tabs>
          <w:tab w:val="left" w:pos="1259"/>
        </w:tabs>
        <w:ind w:right="807" w:hanging="361"/>
        <w:jc w:val="both"/>
        <w:rPr>
          <w:rFonts w:ascii="Lexend" w:hAnsi="Lexend"/>
          <w:b/>
          <w:bCs/>
        </w:rPr>
      </w:pPr>
      <w:bookmarkStart w:id="3" w:name="_bookmark3"/>
      <w:bookmarkEnd w:id="3"/>
      <w:r w:rsidRPr="0001494A">
        <w:rPr>
          <w:rFonts w:ascii="Lexend" w:hAnsi="Lexend"/>
          <w:b/>
          <w:bCs/>
          <w:color w:val="09392B"/>
        </w:rPr>
        <w:t>Investment strategy</w:t>
      </w:r>
    </w:p>
    <w:p w14:paraId="524E37D5" w14:textId="77777777" w:rsidR="0048669D" w:rsidRPr="0001494A" w:rsidRDefault="00F52C46" w:rsidP="001719D9">
      <w:pPr>
        <w:pStyle w:val="Corpsdetexte"/>
        <w:spacing w:before="127" w:line="247" w:lineRule="auto"/>
        <w:ind w:left="538" w:right="807"/>
        <w:jc w:val="both"/>
        <w:rPr>
          <w:rFonts w:ascii="Lexend" w:hAnsi="Lexend"/>
        </w:rPr>
      </w:pPr>
      <w:r w:rsidRPr="0001494A">
        <w:rPr>
          <w:rFonts w:ascii="Lexend" w:hAnsi="Lexend"/>
        </w:rPr>
        <w:t xml:space="preserve">The Fund invests mostly in French companies and primarily through majority or minority buyout and, to a lesser extent, growth capital deals, and through corporate financing more generally (which may take the form of leveraged </w:t>
      </w:r>
      <w:proofErr w:type="gramStart"/>
      <w:r w:rsidRPr="0001494A">
        <w:rPr>
          <w:rFonts w:ascii="Lexend" w:hAnsi="Lexend"/>
        </w:rPr>
        <w:t>buy-outs</w:t>
      </w:r>
      <w:proofErr w:type="gramEnd"/>
      <w:r w:rsidRPr="0001494A">
        <w:rPr>
          <w:rFonts w:ascii="Lexend" w:hAnsi="Lexend"/>
        </w:rPr>
        <w:t xml:space="preserve"> (LBOs)). The Fund generally invests in companies with an enterprise value mainly in the range of eight million euros (€8,000,000) to forty million euros (€40,000,000) (as assessed on the date of the Fund's first investment in the company in question).</w:t>
      </w:r>
    </w:p>
    <w:p w14:paraId="1DC0C9F6" w14:textId="77777777" w:rsidR="0048669D" w:rsidRPr="0001494A" w:rsidRDefault="00F52C46" w:rsidP="001719D9">
      <w:pPr>
        <w:pStyle w:val="Corpsdetexte"/>
        <w:spacing w:before="79" w:line="247" w:lineRule="auto"/>
        <w:ind w:left="538" w:right="807"/>
        <w:jc w:val="both"/>
        <w:rPr>
          <w:rFonts w:ascii="Lexend" w:hAnsi="Lexend"/>
        </w:rPr>
      </w:pPr>
      <w:r w:rsidRPr="0001494A">
        <w:rPr>
          <w:rFonts w:ascii="Lexend" w:hAnsi="Lexend"/>
        </w:rPr>
        <w:t>The Fund focuses on companies with the potential for transformation, through growth (organic and external) and improved performance (including on ESG factors). The Fund is involved in a wide range of sectors and invests in companies operating in the following fields and markets, among others: (</w:t>
      </w:r>
      <w:proofErr w:type="spellStart"/>
      <w:r w:rsidRPr="0001494A">
        <w:rPr>
          <w:rFonts w:ascii="Lexend" w:hAnsi="Lexend"/>
        </w:rPr>
        <w:t>i</w:t>
      </w:r>
      <w:proofErr w:type="spellEnd"/>
      <w:r w:rsidRPr="0001494A">
        <w:rPr>
          <w:rFonts w:ascii="Lexend" w:hAnsi="Lexend"/>
        </w:rPr>
        <w:t>) business services, (ii) software as a service (SaaS) and (iii) technology.</w:t>
      </w:r>
    </w:p>
    <w:p w14:paraId="0810A535" w14:textId="77777777" w:rsidR="0048669D" w:rsidRPr="0001494A" w:rsidRDefault="0048669D" w:rsidP="00EA0601">
      <w:pPr>
        <w:spacing w:line="247" w:lineRule="auto"/>
        <w:ind w:right="949"/>
        <w:jc w:val="both"/>
        <w:rPr>
          <w:rFonts w:ascii="Lexend" w:hAnsi="Lexend"/>
        </w:rPr>
        <w:sectPr w:rsidR="0048669D" w:rsidRPr="0001494A">
          <w:pgSz w:w="11910" w:h="16840"/>
          <w:pgMar w:top="1320" w:right="300" w:bottom="860" w:left="880" w:header="747" w:footer="669" w:gutter="0"/>
          <w:cols w:space="720"/>
        </w:sectPr>
      </w:pPr>
    </w:p>
    <w:p w14:paraId="019E96A2" w14:textId="77777777" w:rsidR="001719D9" w:rsidRPr="0001494A" w:rsidRDefault="001719D9" w:rsidP="00EA0601">
      <w:pPr>
        <w:pStyle w:val="Corpsdetexte"/>
        <w:spacing w:before="88" w:line="247" w:lineRule="auto"/>
        <w:ind w:left="538" w:right="807"/>
        <w:jc w:val="both"/>
        <w:rPr>
          <w:rFonts w:ascii="Lexend" w:hAnsi="Lexend"/>
        </w:rPr>
      </w:pPr>
    </w:p>
    <w:p w14:paraId="3C05770E" w14:textId="77777777" w:rsidR="0048669D" w:rsidRPr="0001494A" w:rsidRDefault="00F52C46" w:rsidP="001719D9">
      <w:pPr>
        <w:pStyle w:val="Corpsdetexte"/>
        <w:spacing w:before="88" w:line="247" w:lineRule="auto"/>
        <w:ind w:left="538" w:right="807"/>
        <w:jc w:val="both"/>
        <w:rPr>
          <w:rFonts w:ascii="Lexend" w:hAnsi="Lexend"/>
        </w:rPr>
      </w:pPr>
      <w:r w:rsidRPr="0001494A">
        <w:rPr>
          <w:rFonts w:ascii="Lexend" w:hAnsi="Lexend"/>
        </w:rPr>
        <w:t xml:space="preserve">The Fund invests mainly in companies whose registered office and/or commercial interests </w:t>
      </w:r>
      <w:proofErr w:type="gramStart"/>
      <w:r w:rsidRPr="0001494A">
        <w:rPr>
          <w:rFonts w:ascii="Lexend" w:hAnsi="Lexend"/>
        </w:rPr>
        <w:t>are located in</w:t>
      </w:r>
      <w:proofErr w:type="gramEnd"/>
      <w:r w:rsidRPr="0001494A">
        <w:rPr>
          <w:rFonts w:ascii="Lexend" w:hAnsi="Lexend"/>
        </w:rPr>
        <w:t xml:space="preserve"> France.</w:t>
      </w:r>
    </w:p>
    <w:p w14:paraId="38B52263" w14:textId="77777777" w:rsidR="0048669D" w:rsidRPr="0001494A" w:rsidRDefault="00F52C46" w:rsidP="001719D9">
      <w:pPr>
        <w:pStyle w:val="Corpsdetexte"/>
        <w:spacing w:before="80" w:line="247" w:lineRule="auto"/>
        <w:ind w:left="538" w:right="807"/>
        <w:jc w:val="both"/>
        <w:rPr>
          <w:rFonts w:ascii="Lexend" w:hAnsi="Lexend"/>
        </w:rPr>
      </w:pPr>
      <w:r w:rsidRPr="0001494A">
        <w:rPr>
          <w:rFonts w:ascii="Lexend" w:hAnsi="Lexend"/>
        </w:rPr>
        <w:t>The Fund has established an ESG management process involving the following measures to meet the promoted environmental and social characteristics:</w:t>
      </w:r>
    </w:p>
    <w:p w14:paraId="17F50E27" w14:textId="77777777" w:rsidR="0048669D" w:rsidRPr="0001494A" w:rsidRDefault="00F52C46" w:rsidP="001719D9">
      <w:pPr>
        <w:pStyle w:val="Paragraphedeliste"/>
        <w:numPr>
          <w:ilvl w:val="0"/>
          <w:numId w:val="5"/>
        </w:numPr>
        <w:tabs>
          <w:tab w:val="left" w:pos="1259"/>
        </w:tabs>
        <w:spacing w:before="119"/>
        <w:ind w:right="807" w:hanging="361"/>
        <w:jc w:val="both"/>
        <w:rPr>
          <w:rFonts w:ascii="Lexend" w:hAnsi="Lexend"/>
          <w:sz w:val="20"/>
        </w:rPr>
      </w:pPr>
      <w:r w:rsidRPr="0001494A">
        <w:rPr>
          <w:rFonts w:ascii="Lexend" w:hAnsi="Lexend"/>
          <w:sz w:val="20"/>
        </w:rPr>
        <w:t>An exclusion policy,</w:t>
      </w:r>
    </w:p>
    <w:p w14:paraId="2F2CAE02" w14:textId="77777777" w:rsidR="0048669D" w:rsidRPr="0001494A" w:rsidRDefault="00F52C46" w:rsidP="001719D9">
      <w:pPr>
        <w:pStyle w:val="Paragraphedeliste"/>
        <w:numPr>
          <w:ilvl w:val="0"/>
          <w:numId w:val="5"/>
        </w:numPr>
        <w:tabs>
          <w:tab w:val="left" w:pos="1259"/>
        </w:tabs>
        <w:spacing w:before="7" w:line="247" w:lineRule="auto"/>
        <w:ind w:right="807"/>
        <w:jc w:val="both"/>
        <w:rPr>
          <w:rFonts w:ascii="Lexend" w:hAnsi="Lexend"/>
          <w:sz w:val="20"/>
        </w:rPr>
      </w:pPr>
      <w:r w:rsidRPr="0001494A">
        <w:rPr>
          <w:rFonts w:ascii="Lexend" w:hAnsi="Lexend"/>
          <w:sz w:val="20"/>
        </w:rPr>
        <w:t>Annual monitoring of ESG performance throughout the life of the funding based on information gathered from an ESG questionnaire for unlisted investments. This questionnaire forms the basis of an ESG rating and an annual ESG report on the progress of the portfolio companies and areas for improvement.</w:t>
      </w:r>
    </w:p>
    <w:p w14:paraId="601C5346" w14:textId="77777777" w:rsidR="0048669D" w:rsidRPr="0001494A" w:rsidRDefault="00F52C46" w:rsidP="001719D9">
      <w:pPr>
        <w:pStyle w:val="Paragraphedeliste"/>
        <w:numPr>
          <w:ilvl w:val="0"/>
          <w:numId w:val="5"/>
        </w:numPr>
        <w:tabs>
          <w:tab w:val="left" w:pos="1259"/>
        </w:tabs>
        <w:spacing w:line="247" w:lineRule="auto"/>
        <w:ind w:right="807"/>
        <w:jc w:val="both"/>
        <w:rPr>
          <w:rFonts w:ascii="Lexend" w:hAnsi="Lexend"/>
          <w:sz w:val="20"/>
        </w:rPr>
      </w:pPr>
      <w:r w:rsidRPr="0001494A">
        <w:rPr>
          <w:rFonts w:ascii="Lexend" w:hAnsi="Lexend"/>
          <w:sz w:val="20"/>
        </w:rPr>
        <w:t>A “cyber rating” for 100% of unlisted investments that promote environmental or social characteristics. This rating is issued by an external service provider which then offers companies suggestions on ways to improve and raises the cybersecurity awareness of the teams.</w:t>
      </w:r>
    </w:p>
    <w:p w14:paraId="39B38862" w14:textId="77777777" w:rsidR="0048669D" w:rsidRPr="0001494A" w:rsidRDefault="00F52C46" w:rsidP="001719D9">
      <w:pPr>
        <w:pStyle w:val="Paragraphedeliste"/>
        <w:numPr>
          <w:ilvl w:val="0"/>
          <w:numId w:val="5"/>
        </w:numPr>
        <w:tabs>
          <w:tab w:val="left" w:pos="1259"/>
        </w:tabs>
        <w:spacing w:line="247" w:lineRule="auto"/>
        <w:ind w:right="807"/>
        <w:jc w:val="both"/>
        <w:rPr>
          <w:rFonts w:ascii="Lexend" w:hAnsi="Lexend"/>
          <w:sz w:val="20"/>
        </w:rPr>
      </w:pPr>
      <w:r w:rsidRPr="0001494A">
        <w:rPr>
          <w:rFonts w:ascii="Lexend" w:hAnsi="Lexend"/>
          <w:sz w:val="20"/>
        </w:rPr>
        <w:t>A carbon footprint for 100% of unlisted investments. This carbon footprint will be produced by an external service provider and will give rise to focuses for improvement to enable companies to reduce pressure on climate change.</w:t>
      </w:r>
    </w:p>
    <w:p w14:paraId="3783FD48" w14:textId="77777777" w:rsidR="0048669D" w:rsidRPr="0001494A" w:rsidRDefault="0048669D" w:rsidP="001719D9">
      <w:pPr>
        <w:pStyle w:val="Corpsdetexte"/>
        <w:spacing w:before="10"/>
        <w:ind w:right="807"/>
        <w:jc w:val="both"/>
        <w:rPr>
          <w:rFonts w:ascii="Lexend" w:hAnsi="Lexend"/>
          <w:sz w:val="19"/>
        </w:rPr>
      </w:pPr>
    </w:p>
    <w:p w14:paraId="5D98794A" w14:textId="77777777" w:rsidR="0048669D" w:rsidRPr="0001494A" w:rsidRDefault="00F52C46" w:rsidP="001719D9">
      <w:pPr>
        <w:pStyle w:val="Corpsdetexte"/>
        <w:spacing w:line="247" w:lineRule="auto"/>
        <w:ind w:left="538" w:right="807"/>
        <w:jc w:val="both"/>
        <w:rPr>
          <w:rFonts w:ascii="Lexend" w:hAnsi="Lexend"/>
        </w:rPr>
      </w:pPr>
      <w:r w:rsidRPr="0001494A">
        <w:rPr>
          <w:rFonts w:ascii="Lexend" w:hAnsi="Lexend"/>
        </w:rPr>
        <w:t>The Fund has also introduced several measures to evaluate the good governance practices of the portfolio companies:</w:t>
      </w:r>
    </w:p>
    <w:p w14:paraId="3D71E652" w14:textId="77777777" w:rsidR="0048669D" w:rsidRPr="0001494A" w:rsidRDefault="0048669D" w:rsidP="001719D9">
      <w:pPr>
        <w:pStyle w:val="Corpsdetexte"/>
        <w:spacing w:before="8"/>
        <w:ind w:right="807"/>
        <w:jc w:val="both"/>
        <w:rPr>
          <w:rFonts w:ascii="Lexend" w:hAnsi="Lexend"/>
        </w:rPr>
      </w:pPr>
    </w:p>
    <w:p w14:paraId="559DBAD8" w14:textId="77777777" w:rsidR="0048669D" w:rsidRPr="0001494A" w:rsidRDefault="00F52C46" w:rsidP="001719D9">
      <w:pPr>
        <w:pStyle w:val="Paragraphedeliste"/>
        <w:numPr>
          <w:ilvl w:val="0"/>
          <w:numId w:val="5"/>
        </w:numPr>
        <w:tabs>
          <w:tab w:val="left" w:pos="1259"/>
        </w:tabs>
        <w:spacing w:line="247" w:lineRule="auto"/>
        <w:ind w:right="807"/>
        <w:jc w:val="both"/>
        <w:rPr>
          <w:rFonts w:ascii="Lexend" w:hAnsi="Lexend"/>
          <w:sz w:val="20"/>
        </w:rPr>
      </w:pPr>
      <w:r w:rsidRPr="0001494A">
        <w:rPr>
          <w:rFonts w:ascii="Lexend" w:hAnsi="Lexend"/>
          <w:sz w:val="20"/>
        </w:rPr>
        <w:t>The ESG questionnaire sent annually to the portfolio companies includes questions on corporate governance, including the independence of the Board of Directors or Supervisory Board, gender parity on the Board, controversy monitoring, remuneration and ethics. The ESG rating calculated from the questionnaire also incorporates governance-related criteria.</w:t>
      </w:r>
    </w:p>
    <w:p w14:paraId="1F15CF41" w14:textId="77777777" w:rsidR="0048669D" w:rsidRPr="0001494A" w:rsidRDefault="0048669D" w:rsidP="001719D9">
      <w:pPr>
        <w:pStyle w:val="Corpsdetexte"/>
        <w:spacing w:before="3"/>
        <w:ind w:right="807"/>
        <w:jc w:val="both"/>
        <w:rPr>
          <w:rFonts w:ascii="Lexend" w:hAnsi="Lexend"/>
        </w:rPr>
      </w:pPr>
    </w:p>
    <w:p w14:paraId="22BCC1D6" w14:textId="77777777" w:rsidR="0048669D" w:rsidRPr="0001494A" w:rsidRDefault="00F52C46" w:rsidP="001719D9">
      <w:pPr>
        <w:pStyle w:val="Corpsdetexte"/>
        <w:spacing w:line="247" w:lineRule="auto"/>
        <w:ind w:left="538" w:right="807"/>
        <w:jc w:val="both"/>
        <w:rPr>
          <w:rFonts w:ascii="Lexend" w:hAnsi="Lexend"/>
        </w:rPr>
      </w:pPr>
      <w:r w:rsidRPr="0001494A">
        <w:rPr>
          <w:rFonts w:ascii="Lexend" w:hAnsi="Lexend"/>
        </w:rPr>
        <w:t xml:space="preserve">The Fund also invests in listed assets through a third-party company. That company applies the Fund’s exclusion </w:t>
      </w:r>
      <w:proofErr w:type="gramStart"/>
      <w:r w:rsidRPr="0001494A">
        <w:rPr>
          <w:rFonts w:ascii="Lexend" w:hAnsi="Lexend"/>
        </w:rPr>
        <w:t>policy</w:t>
      </w:r>
      <w:proofErr w:type="gramEnd"/>
      <w:r w:rsidRPr="0001494A">
        <w:rPr>
          <w:rFonts w:ascii="Lexend" w:hAnsi="Lexend"/>
        </w:rPr>
        <w:t xml:space="preserve"> but we are unable to monitor environmental and/or social characteristics or good governance practices. Listed assets may account for a maximum of 50% of the Fund's investments.</w:t>
      </w:r>
    </w:p>
    <w:p w14:paraId="3E6504AF" w14:textId="77777777" w:rsidR="0048669D" w:rsidRPr="0001494A" w:rsidRDefault="0048669D" w:rsidP="00EA0601">
      <w:pPr>
        <w:spacing w:line="247" w:lineRule="auto"/>
        <w:ind w:right="949"/>
        <w:jc w:val="both"/>
        <w:rPr>
          <w:rFonts w:ascii="Lexend" w:hAnsi="Lexend"/>
        </w:rPr>
        <w:sectPr w:rsidR="0048669D" w:rsidRPr="0001494A">
          <w:pgSz w:w="11910" w:h="16840"/>
          <w:pgMar w:top="1320" w:right="300" w:bottom="860" w:left="880" w:header="747" w:footer="669" w:gutter="0"/>
          <w:cols w:space="720"/>
        </w:sectPr>
      </w:pPr>
    </w:p>
    <w:p w14:paraId="44719487" w14:textId="77777777" w:rsidR="0048669D" w:rsidRPr="0001494A" w:rsidRDefault="0048669D" w:rsidP="00EA0601">
      <w:pPr>
        <w:pStyle w:val="Corpsdetexte"/>
        <w:ind w:right="949"/>
        <w:rPr>
          <w:rFonts w:ascii="Lexend" w:hAnsi="Lexend"/>
          <w:sz w:val="25"/>
        </w:rPr>
      </w:pPr>
    </w:p>
    <w:p w14:paraId="545BC88C" w14:textId="77777777" w:rsidR="0048669D" w:rsidRPr="0001494A" w:rsidRDefault="00F52C46" w:rsidP="00EA0601">
      <w:pPr>
        <w:pStyle w:val="Titre1"/>
        <w:numPr>
          <w:ilvl w:val="1"/>
          <w:numId w:val="6"/>
        </w:numPr>
        <w:tabs>
          <w:tab w:val="left" w:pos="1259"/>
        </w:tabs>
        <w:spacing w:before="100"/>
        <w:ind w:right="949" w:hanging="361"/>
        <w:rPr>
          <w:rFonts w:ascii="Lexend" w:hAnsi="Lexend"/>
          <w:b/>
          <w:bCs/>
        </w:rPr>
      </w:pPr>
      <w:bookmarkStart w:id="4" w:name="_bookmark4"/>
      <w:bookmarkEnd w:id="4"/>
      <w:r w:rsidRPr="0001494A">
        <w:rPr>
          <w:rFonts w:ascii="Lexend" w:hAnsi="Lexend"/>
          <w:b/>
          <w:bCs/>
          <w:color w:val="09392B"/>
        </w:rPr>
        <w:t>Proportion of investments</w:t>
      </w:r>
    </w:p>
    <w:p w14:paraId="602983F7" w14:textId="77777777" w:rsidR="0048669D" w:rsidRPr="0001494A" w:rsidRDefault="0048669D" w:rsidP="00EA0601">
      <w:pPr>
        <w:pStyle w:val="Corpsdetexte"/>
        <w:spacing w:before="5"/>
        <w:ind w:right="949"/>
        <w:rPr>
          <w:rFonts w:ascii="Lexend" w:hAnsi="Lexend"/>
          <w:sz w:val="25"/>
        </w:rPr>
      </w:pPr>
    </w:p>
    <w:p w14:paraId="33B88428" w14:textId="77777777" w:rsidR="0048669D" w:rsidRPr="0001494A" w:rsidRDefault="00F52C46" w:rsidP="001719D9">
      <w:pPr>
        <w:pStyle w:val="Corpsdetexte"/>
        <w:spacing w:line="247" w:lineRule="auto"/>
        <w:ind w:left="538" w:right="807"/>
        <w:jc w:val="both"/>
        <w:rPr>
          <w:rFonts w:ascii="Lexend" w:hAnsi="Lexend"/>
        </w:rPr>
      </w:pPr>
      <w:r w:rsidRPr="0001494A">
        <w:rPr>
          <w:rFonts w:ascii="Lexend" w:hAnsi="Lexend"/>
        </w:rPr>
        <w:t>At the end of the investment period, the Fund must be at least 75% invested in companies within the category "#1 Aligned with E/S characteristics" and more specifically within the category "#1B Other E/S characteristics". The Fund may invest up to 25% of its net assets in cash to cover certain expenses, including management fees. Such cash belongs to the "#2 Other" category.</w:t>
      </w:r>
    </w:p>
    <w:p w14:paraId="48B2BBD0" w14:textId="77777777" w:rsidR="0048669D" w:rsidRPr="0001494A" w:rsidRDefault="00F52C46" w:rsidP="00EA0601">
      <w:pPr>
        <w:pStyle w:val="Corpsdetexte"/>
        <w:spacing w:before="7"/>
        <w:ind w:right="949"/>
        <w:rPr>
          <w:rFonts w:ascii="Lexend" w:hAnsi="Lexend"/>
          <w:sz w:val="18"/>
        </w:rPr>
      </w:pPr>
      <w:r w:rsidRPr="0001494A">
        <w:rPr>
          <w:rFonts w:ascii="Lexend" w:hAnsi="Lexend"/>
          <w:noProof/>
        </w:rPr>
        <mc:AlternateContent>
          <mc:Choice Requires="wpg">
            <w:drawing>
              <wp:anchor distT="0" distB="0" distL="0" distR="0" simplePos="0" relativeHeight="487588864" behindDoc="1" locked="0" layoutInCell="1" allowOverlap="1" wp14:anchorId="06175855" wp14:editId="6D56FDF2">
                <wp:simplePos x="0" y="0"/>
                <wp:positionH relativeFrom="page">
                  <wp:posOffset>900430</wp:posOffset>
                </wp:positionH>
                <wp:positionV relativeFrom="paragraph">
                  <wp:posOffset>158750</wp:posOffset>
                </wp:positionV>
                <wp:extent cx="5562600" cy="2819400"/>
                <wp:effectExtent l="0" t="19050" r="0" b="0"/>
                <wp:wrapTopAndBottom/>
                <wp:docPr id="989067421"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2819400"/>
                          <a:chOff x="1418" y="250"/>
                          <a:chExt cx="8760" cy="4440"/>
                        </a:xfrm>
                      </wpg:grpSpPr>
                      <wps:wsp>
                        <wps:cNvPr id="886148952" name="docshape14"/>
                        <wps:cNvSpPr>
                          <a:spLocks noChangeArrowheads="1"/>
                        </wps:cNvSpPr>
                        <wps:spPr bwMode="auto">
                          <a:xfrm>
                            <a:off x="1418" y="249"/>
                            <a:ext cx="8760" cy="4440"/>
                          </a:xfrm>
                          <a:prstGeom prst="rect">
                            <a:avLst/>
                          </a:prstGeom>
                          <a:solidFill>
                            <a:srgbClr val="FAE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109233" name="docshape15"/>
                        <wps:cNvSpPr>
                          <a:spLocks/>
                        </wps:cNvSpPr>
                        <wps:spPr bwMode="auto">
                          <a:xfrm>
                            <a:off x="4502" y="2023"/>
                            <a:ext cx="264" cy="284"/>
                          </a:xfrm>
                          <a:custGeom>
                            <a:avLst/>
                            <a:gdLst>
                              <a:gd name="T0" fmla="+- 0 4502 4502"/>
                              <a:gd name="T1" fmla="*/ T0 w 264"/>
                              <a:gd name="T2" fmla="+- 0 2024 2024"/>
                              <a:gd name="T3" fmla="*/ 2024 h 284"/>
                              <a:gd name="T4" fmla="+- 0 4634 4502"/>
                              <a:gd name="T5" fmla="*/ T4 w 264"/>
                              <a:gd name="T6" fmla="+- 0 2024 2024"/>
                              <a:gd name="T7" fmla="*/ 2024 h 284"/>
                              <a:gd name="T8" fmla="+- 0 4634 4502"/>
                              <a:gd name="T9" fmla="*/ T8 w 264"/>
                              <a:gd name="T10" fmla="+- 0 2307 2024"/>
                              <a:gd name="T11" fmla="*/ 2307 h 284"/>
                              <a:gd name="T12" fmla="+- 0 4765 4502"/>
                              <a:gd name="T13" fmla="*/ T12 w 264"/>
                              <a:gd name="T14" fmla="+- 0 2307 2024"/>
                              <a:gd name="T15" fmla="*/ 2307 h 284"/>
                            </a:gdLst>
                            <a:ahLst/>
                            <a:cxnLst>
                              <a:cxn ang="0">
                                <a:pos x="T1" y="T3"/>
                              </a:cxn>
                              <a:cxn ang="0">
                                <a:pos x="T5" y="T7"/>
                              </a:cxn>
                              <a:cxn ang="0">
                                <a:pos x="T9" y="T11"/>
                              </a:cxn>
                              <a:cxn ang="0">
                                <a:pos x="T13" y="T15"/>
                              </a:cxn>
                            </a:cxnLst>
                            <a:rect l="0" t="0" r="r" b="b"/>
                            <a:pathLst>
                              <a:path w="264" h="284">
                                <a:moveTo>
                                  <a:pt x="0" y="0"/>
                                </a:moveTo>
                                <a:lnTo>
                                  <a:pt x="132" y="0"/>
                                </a:lnTo>
                                <a:lnTo>
                                  <a:pt x="132" y="283"/>
                                </a:lnTo>
                                <a:lnTo>
                                  <a:pt x="263" y="283"/>
                                </a:lnTo>
                              </a:path>
                            </a:pathLst>
                          </a:custGeom>
                          <a:noFill/>
                          <a:ln w="6350">
                            <a:solidFill>
                              <a:srgbClr val="C4BD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9852766" name="docshape16"/>
                        <wps:cNvSpPr>
                          <a:spLocks/>
                        </wps:cNvSpPr>
                        <wps:spPr bwMode="auto">
                          <a:xfrm>
                            <a:off x="6723" y="1625"/>
                            <a:ext cx="264" cy="284"/>
                          </a:xfrm>
                          <a:custGeom>
                            <a:avLst/>
                            <a:gdLst>
                              <a:gd name="T0" fmla="+- 0 6724 6724"/>
                              <a:gd name="T1" fmla="*/ T0 w 264"/>
                              <a:gd name="T2" fmla="+- 0 1626 1626"/>
                              <a:gd name="T3" fmla="*/ 1626 h 284"/>
                              <a:gd name="T4" fmla="+- 0 6855 6724"/>
                              <a:gd name="T5" fmla="*/ T4 w 264"/>
                              <a:gd name="T6" fmla="+- 0 1626 1626"/>
                              <a:gd name="T7" fmla="*/ 1626 h 284"/>
                              <a:gd name="T8" fmla="+- 0 6855 6724"/>
                              <a:gd name="T9" fmla="*/ T8 w 264"/>
                              <a:gd name="T10" fmla="+- 0 1909 1626"/>
                              <a:gd name="T11" fmla="*/ 1909 h 284"/>
                              <a:gd name="T12" fmla="+- 0 6987 6724"/>
                              <a:gd name="T13" fmla="*/ T12 w 264"/>
                              <a:gd name="T14" fmla="+- 0 1909 1626"/>
                              <a:gd name="T15" fmla="*/ 1909 h 284"/>
                            </a:gdLst>
                            <a:ahLst/>
                            <a:cxnLst>
                              <a:cxn ang="0">
                                <a:pos x="T1" y="T3"/>
                              </a:cxn>
                              <a:cxn ang="0">
                                <a:pos x="T5" y="T7"/>
                              </a:cxn>
                              <a:cxn ang="0">
                                <a:pos x="T9" y="T11"/>
                              </a:cxn>
                              <a:cxn ang="0">
                                <a:pos x="T13" y="T15"/>
                              </a:cxn>
                            </a:cxnLst>
                            <a:rect l="0" t="0" r="r" b="b"/>
                            <a:pathLst>
                              <a:path w="264" h="284">
                                <a:moveTo>
                                  <a:pt x="0" y="0"/>
                                </a:moveTo>
                                <a:lnTo>
                                  <a:pt x="131" y="0"/>
                                </a:lnTo>
                                <a:lnTo>
                                  <a:pt x="131" y="283"/>
                                </a:lnTo>
                                <a:lnTo>
                                  <a:pt x="263" y="283"/>
                                </a:lnTo>
                              </a:path>
                            </a:pathLst>
                          </a:custGeom>
                          <a:noFill/>
                          <a:ln w="9525">
                            <a:solidFill>
                              <a:srgbClr val="C045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4141805" name="docshape17"/>
                        <wps:cNvSpPr>
                          <a:spLocks/>
                        </wps:cNvSpPr>
                        <wps:spPr bwMode="auto">
                          <a:xfrm>
                            <a:off x="6723" y="899"/>
                            <a:ext cx="371" cy="727"/>
                          </a:xfrm>
                          <a:custGeom>
                            <a:avLst/>
                            <a:gdLst>
                              <a:gd name="T0" fmla="+- 0 6724 6724"/>
                              <a:gd name="T1" fmla="*/ T0 w 371"/>
                              <a:gd name="T2" fmla="+- 0 1626 899"/>
                              <a:gd name="T3" fmla="*/ 1626 h 727"/>
                              <a:gd name="T4" fmla="+- 0 6909 6724"/>
                              <a:gd name="T5" fmla="*/ T4 w 371"/>
                              <a:gd name="T6" fmla="+- 0 1626 899"/>
                              <a:gd name="T7" fmla="*/ 1626 h 727"/>
                              <a:gd name="T8" fmla="+- 0 6909 6724"/>
                              <a:gd name="T9" fmla="*/ T8 w 371"/>
                              <a:gd name="T10" fmla="+- 0 899 899"/>
                              <a:gd name="T11" fmla="*/ 899 h 727"/>
                              <a:gd name="T12" fmla="+- 0 7094 6724"/>
                              <a:gd name="T13" fmla="*/ T12 w 371"/>
                              <a:gd name="T14" fmla="+- 0 899 899"/>
                              <a:gd name="T15" fmla="*/ 899 h 727"/>
                            </a:gdLst>
                            <a:ahLst/>
                            <a:cxnLst>
                              <a:cxn ang="0">
                                <a:pos x="T1" y="T3"/>
                              </a:cxn>
                              <a:cxn ang="0">
                                <a:pos x="T5" y="T7"/>
                              </a:cxn>
                              <a:cxn ang="0">
                                <a:pos x="T9" y="T11"/>
                              </a:cxn>
                              <a:cxn ang="0">
                                <a:pos x="T13" y="T15"/>
                              </a:cxn>
                            </a:cxnLst>
                            <a:rect l="0" t="0" r="r" b="b"/>
                            <a:pathLst>
                              <a:path w="371" h="727">
                                <a:moveTo>
                                  <a:pt x="0" y="727"/>
                                </a:moveTo>
                                <a:lnTo>
                                  <a:pt x="185" y="727"/>
                                </a:lnTo>
                                <a:lnTo>
                                  <a:pt x="185" y="0"/>
                                </a:lnTo>
                                <a:lnTo>
                                  <a:pt x="370" y="0"/>
                                </a:lnTo>
                              </a:path>
                            </a:pathLst>
                          </a:custGeom>
                          <a:noFill/>
                          <a:ln w="6350">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8977044" name="docshape18"/>
                        <wps:cNvSpPr>
                          <a:spLocks/>
                        </wps:cNvSpPr>
                        <wps:spPr bwMode="auto">
                          <a:xfrm>
                            <a:off x="4502" y="1625"/>
                            <a:ext cx="264" cy="284"/>
                          </a:xfrm>
                          <a:custGeom>
                            <a:avLst/>
                            <a:gdLst>
                              <a:gd name="T0" fmla="+- 0 4502 4502"/>
                              <a:gd name="T1" fmla="*/ T0 w 264"/>
                              <a:gd name="T2" fmla="+- 0 1909 1626"/>
                              <a:gd name="T3" fmla="*/ 1909 h 284"/>
                              <a:gd name="T4" fmla="+- 0 4634 4502"/>
                              <a:gd name="T5" fmla="*/ T4 w 264"/>
                              <a:gd name="T6" fmla="+- 0 1909 1626"/>
                              <a:gd name="T7" fmla="*/ 1909 h 284"/>
                              <a:gd name="T8" fmla="+- 0 4634 4502"/>
                              <a:gd name="T9" fmla="*/ T8 w 264"/>
                              <a:gd name="T10" fmla="+- 0 1626 1626"/>
                              <a:gd name="T11" fmla="*/ 1626 h 284"/>
                              <a:gd name="T12" fmla="+- 0 4765 4502"/>
                              <a:gd name="T13" fmla="*/ T12 w 264"/>
                              <a:gd name="T14" fmla="+- 0 1626 1626"/>
                              <a:gd name="T15" fmla="*/ 1626 h 284"/>
                            </a:gdLst>
                            <a:ahLst/>
                            <a:cxnLst>
                              <a:cxn ang="0">
                                <a:pos x="T1" y="T3"/>
                              </a:cxn>
                              <a:cxn ang="0">
                                <a:pos x="T5" y="T7"/>
                              </a:cxn>
                              <a:cxn ang="0">
                                <a:pos x="T9" y="T11"/>
                              </a:cxn>
                              <a:cxn ang="0">
                                <a:pos x="T13" y="T15"/>
                              </a:cxn>
                            </a:cxnLst>
                            <a:rect l="0" t="0" r="r" b="b"/>
                            <a:pathLst>
                              <a:path w="264" h="284">
                                <a:moveTo>
                                  <a:pt x="0" y="283"/>
                                </a:moveTo>
                                <a:lnTo>
                                  <a:pt x="132" y="283"/>
                                </a:lnTo>
                                <a:lnTo>
                                  <a:pt x="132" y="0"/>
                                </a:lnTo>
                                <a:lnTo>
                                  <a:pt x="263" y="0"/>
                                </a:lnTo>
                              </a:path>
                            </a:pathLst>
                          </a:custGeom>
                          <a:noFill/>
                          <a:ln w="6350">
                            <a:solidFill>
                              <a:srgbClr val="C4BD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93789527" name="docshape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027" y="585"/>
                            <a:ext cx="1978"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526035" name="docshape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356" y="595"/>
                            <a:ext cx="1318"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8667889" name="docshape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76" y="1351"/>
                            <a:ext cx="1980" cy="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0067334" name="docshape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272" y="1550"/>
                            <a:ext cx="1789"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982587" name="docshape23"/>
                        <wps:cNvSpPr txBox="1">
                          <a:spLocks noChangeArrowheads="1"/>
                        </wps:cNvSpPr>
                        <wps:spPr bwMode="auto">
                          <a:xfrm>
                            <a:off x="1418" y="249"/>
                            <a:ext cx="8760" cy="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45AC6" w14:textId="77777777" w:rsidR="0048669D" w:rsidRDefault="0048669D">
                              <w:pPr>
                                <w:rPr>
                                  <w:sz w:val="20"/>
                                </w:rPr>
                              </w:pPr>
                            </w:p>
                            <w:p w14:paraId="540B4F12" w14:textId="77777777" w:rsidR="0048669D" w:rsidRDefault="0048669D">
                              <w:pPr>
                                <w:rPr>
                                  <w:sz w:val="20"/>
                                </w:rPr>
                              </w:pPr>
                            </w:p>
                            <w:p w14:paraId="50E54A04" w14:textId="77777777" w:rsidR="0048669D" w:rsidRDefault="0048669D">
                              <w:pPr>
                                <w:rPr>
                                  <w:sz w:val="20"/>
                                </w:rPr>
                              </w:pPr>
                            </w:p>
                            <w:p w14:paraId="07556B8D" w14:textId="77777777" w:rsidR="0048669D" w:rsidRDefault="0048669D">
                              <w:pPr>
                                <w:rPr>
                                  <w:sz w:val="20"/>
                                </w:rPr>
                              </w:pPr>
                            </w:p>
                            <w:p w14:paraId="730BA981" w14:textId="77777777" w:rsidR="0048669D" w:rsidRDefault="0048669D">
                              <w:pPr>
                                <w:rPr>
                                  <w:sz w:val="20"/>
                                </w:rPr>
                              </w:pPr>
                            </w:p>
                            <w:p w14:paraId="2172BD4A" w14:textId="77777777" w:rsidR="0048669D" w:rsidRDefault="0048669D">
                              <w:pPr>
                                <w:rPr>
                                  <w:sz w:val="20"/>
                                </w:rPr>
                              </w:pPr>
                            </w:p>
                            <w:p w14:paraId="49D48A70" w14:textId="77777777" w:rsidR="0048669D" w:rsidRDefault="0048669D">
                              <w:pPr>
                                <w:rPr>
                                  <w:sz w:val="20"/>
                                </w:rPr>
                              </w:pPr>
                            </w:p>
                            <w:p w14:paraId="79CFBA42" w14:textId="77777777" w:rsidR="0048669D" w:rsidRDefault="0048669D">
                              <w:pPr>
                                <w:rPr>
                                  <w:sz w:val="20"/>
                                </w:rPr>
                              </w:pPr>
                            </w:p>
                            <w:p w14:paraId="3129726F" w14:textId="77777777" w:rsidR="0048669D" w:rsidRDefault="0048669D">
                              <w:pPr>
                                <w:rPr>
                                  <w:sz w:val="20"/>
                                </w:rPr>
                              </w:pPr>
                            </w:p>
                            <w:p w14:paraId="1E17DAED" w14:textId="77777777" w:rsidR="0048669D" w:rsidRDefault="0048669D">
                              <w:pPr>
                                <w:rPr>
                                  <w:sz w:val="20"/>
                                </w:rPr>
                              </w:pPr>
                            </w:p>
                            <w:p w14:paraId="14367E55" w14:textId="77777777" w:rsidR="0048669D" w:rsidRDefault="0048669D">
                              <w:pPr>
                                <w:spacing w:before="7"/>
                                <w:rPr>
                                  <w:sz w:val="28"/>
                                </w:rPr>
                              </w:pPr>
                            </w:p>
                            <w:p w14:paraId="09993A41" w14:textId="77777777" w:rsidR="0048669D" w:rsidRDefault="00F52C46">
                              <w:pPr>
                                <w:spacing w:before="1"/>
                                <w:ind w:left="294" w:right="1048"/>
                                <w:rPr>
                                  <w:rFonts w:ascii="Lucida Sans Unicode" w:hAnsi="Lucida Sans Unicode"/>
                                  <w:sz w:val="15"/>
                                </w:rPr>
                              </w:pPr>
                              <w:r>
                                <w:rPr>
                                  <w:sz w:val="15"/>
                                </w:rPr>
                                <w:t xml:space="preserve">The category </w:t>
                              </w:r>
                              <w:r>
                                <w:rPr>
                                  <w:rFonts w:ascii="Trebuchet MS" w:hAnsi="Trebuchet MS"/>
                                  <w:b/>
                                  <w:sz w:val="15"/>
                                </w:rPr>
                                <w:t xml:space="preserve">#1 Aligned with E/S characteristics </w:t>
                              </w:r>
                              <w:r>
                                <w:rPr>
                                  <w:sz w:val="15"/>
                                </w:rPr>
                                <w:t>includes investments of the financial product used to attain the environmental or social characteristics promoted by the financial product.</w:t>
                              </w:r>
                            </w:p>
                            <w:p w14:paraId="565C8C01" w14:textId="77777777" w:rsidR="0048669D" w:rsidRDefault="00F52C46">
                              <w:pPr>
                                <w:spacing w:before="152"/>
                                <w:ind w:left="294" w:right="1048"/>
                                <w:rPr>
                                  <w:rFonts w:ascii="Lucida Sans Unicode" w:hAnsi="Lucida Sans Unicode"/>
                                  <w:sz w:val="15"/>
                                </w:rPr>
                              </w:pPr>
                              <w:r>
                                <w:rPr>
                                  <w:sz w:val="15"/>
                                </w:rPr>
                                <w:t xml:space="preserve">The category </w:t>
                              </w:r>
                              <w:r>
                                <w:rPr>
                                  <w:rFonts w:ascii="Trebuchet MS" w:hAnsi="Trebuchet MS"/>
                                  <w:b/>
                                  <w:sz w:val="15"/>
                                </w:rPr>
                                <w:t xml:space="preserve">#2 Other </w:t>
                              </w:r>
                              <w:r>
                                <w:rPr>
                                  <w:sz w:val="15"/>
                                </w:rPr>
                                <w:t>includes the remaining investments of the financial product which are neither aligned with the environmental or social characteristics, nor are qualified as sustainable investments.</w:t>
                              </w:r>
                            </w:p>
                          </w:txbxContent>
                        </wps:txbx>
                        <wps:bodyPr rot="0" vert="horz" wrap="square" lIns="0" tIns="0" rIns="0" bIns="0" anchor="t" anchorCtr="0" upright="1">
                          <a:noAutofit/>
                        </wps:bodyPr>
                      </wps:wsp>
                      <wps:wsp>
                        <wps:cNvPr id="2011974425" name="docshape24"/>
                        <wps:cNvSpPr txBox="1">
                          <a:spLocks noChangeArrowheads="1"/>
                        </wps:cNvSpPr>
                        <wps:spPr bwMode="auto">
                          <a:xfrm>
                            <a:off x="2650" y="1741"/>
                            <a:ext cx="1852" cy="5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3ADEB" w14:textId="77777777" w:rsidR="0048669D" w:rsidRDefault="00F52C46" w:rsidP="00D01169">
                              <w:pPr>
                                <w:spacing w:line="218" w:lineRule="auto"/>
                                <w:ind w:right="2"/>
                                <w:jc w:val="center"/>
                                <w:rPr>
                                  <w:rFonts w:ascii="Calibri"/>
                                  <w:color w:val="000000"/>
                                  <w:sz w:val="18"/>
                                </w:rPr>
                              </w:pPr>
                              <w:r>
                                <w:rPr>
                                  <w:rFonts w:ascii="Calibri"/>
                                  <w:color w:val="000000"/>
                                  <w:sz w:val="18"/>
                                </w:rPr>
                                <w:t>Investments</w:t>
                              </w:r>
                            </w:p>
                          </w:txbxContent>
                        </wps:txbx>
                        <wps:bodyPr rot="0" vert="horz" wrap="square" lIns="0" tIns="0" rIns="0" bIns="0" anchor="ctr" anchorCtr="0" upright="1">
                          <a:noAutofit/>
                        </wps:bodyPr>
                      </wps:wsp>
                      <wps:wsp>
                        <wps:cNvPr id="1906598701" name="docshape25"/>
                        <wps:cNvSpPr txBox="1">
                          <a:spLocks noChangeArrowheads="1"/>
                        </wps:cNvSpPr>
                        <wps:spPr bwMode="auto">
                          <a:xfrm>
                            <a:off x="4872" y="1157"/>
                            <a:ext cx="1852" cy="937"/>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8377C" w14:textId="77777777" w:rsidR="00D01169" w:rsidRDefault="00F52C46" w:rsidP="00D01169">
                              <w:pPr>
                                <w:spacing w:line="218" w:lineRule="auto"/>
                                <w:ind w:right="2"/>
                                <w:jc w:val="center"/>
                                <w:rPr>
                                  <w:rFonts w:ascii="Calibri"/>
                                  <w:color w:val="000000"/>
                                  <w:sz w:val="18"/>
                                </w:rPr>
                              </w:pPr>
                              <w:r w:rsidRPr="00D01169">
                                <w:rPr>
                                  <w:rFonts w:ascii="Calibri"/>
                                  <w:color w:val="000000"/>
                                  <w:sz w:val="18"/>
                                </w:rPr>
                                <w:t xml:space="preserve">#1 Aligned with E/S characteristics </w:t>
                              </w:r>
                            </w:p>
                            <w:p w14:paraId="05BDB277" w14:textId="3D591284" w:rsidR="0048669D" w:rsidRDefault="00F52C46" w:rsidP="00D01169">
                              <w:pPr>
                                <w:spacing w:line="218" w:lineRule="auto"/>
                                <w:ind w:right="2"/>
                                <w:jc w:val="center"/>
                                <w:rPr>
                                  <w:rFonts w:ascii="Calibri"/>
                                  <w:color w:val="000000"/>
                                  <w:sz w:val="18"/>
                                </w:rPr>
                              </w:pPr>
                              <w:r w:rsidRPr="00D01169">
                                <w:rPr>
                                  <w:rFonts w:ascii="Calibri"/>
                                  <w:color w:val="000000"/>
                                  <w:sz w:val="18"/>
                                </w:rPr>
                                <w:t>75%</w:t>
                              </w:r>
                            </w:p>
                          </w:txbxContent>
                        </wps:txbx>
                        <wps:bodyPr rot="0" vert="horz" wrap="square" lIns="0" tIns="0" rIns="0" bIns="0" anchor="ctr" anchorCtr="0" upright="1">
                          <a:noAutofit/>
                        </wps:bodyPr>
                      </wps:wsp>
                      <wps:wsp>
                        <wps:cNvPr id="1155066208" name="docshape26"/>
                        <wps:cNvSpPr txBox="1">
                          <a:spLocks noChangeArrowheads="1"/>
                        </wps:cNvSpPr>
                        <wps:spPr bwMode="auto">
                          <a:xfrm>
                            <a:off x="7094" y="617"/>
                            <a:ext cx="1852" cy="565"/>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4E3D7" w14:textId="77777777" w:rsidR="00D01169" w:rsidRDefault="00F52C46" w:rsidP="00D01169">
                              <w:pPr>
                                <w:spacing w:line="218" w:lineRule="auto"/>
                                <w:ind w:right="2"/>
                                <w:jc w:val="center"/>
                                <w:rPr>
                                  <w:rFonts w:ascii="Calibri"/>
                                  <w:color w:val="000000"/>
                                  <w:sz w:val="18"/>
                                </w:rPr>
                              </w:pPr>
                              <w:r>
                                <w:rPr>
                                  <w:rFonts w:ascii="Calibri"/>
                                  <w:color w:val="000000"/>
                                  <w:sz w:val="18"/>
                                </w:rPr>
                                <w:t>#1A Sustainable</w:t>
                              </w:r>
                            </w:p>
                            <w:p w14:paraId="594021A2" w14:textId="1B157EAF" w:rsidR="0048669D" w:rsidRDefault="00F52C46" w:rsidP="00D01169">
                              <w:pPr>
                                <w:spacing w:line="218" w:lineRule="auto"/>
                                <w:ind w:right="2"/>
                                <w:jc w:val="center"/>
                                <w:rPr>
                                  <w:rFonts w:ascii="Calibri"/>
                                  <w:color w:val="000000"/>
                                  <w:sz w:val="18"/>
                                </w:rPr>
                              </w:pPr>
                              <w:r>
                                <w:rPr>
                                  <w:rFonts w:ascii="Calibri"/>
                                  <w:color w:val="000000"/>
                                  <w:sz w:val="18"/>
                                </w:rPr>
                                <w:t>0%</w:t>
                              </w:r>
                            </w:p>
                          </w:txbxContent>
                        </wps:txbx>
                        <wps:bodyPr rot="0" vert="horz" wrap="square" lIns="0" tIns="0" rIns="0" bIns="0" anchor="ctr" anchorCtr="0" upright="1">
                          <a:noAutofit/>
                        </wps:bodyPr>
                      </wps:wsp>
                      <wps:wsp>
                        <wps:cNvPr id="1883676492" name="docshape27"/>
                        <wps:cNvSpPr txBox="1">
                          <a:spLocks noChangeArrowheads="1"/>
                        </wps:cNvSpPr>
                        <wps:spPr bwMode="auto">
                          <a:xfrm>
                            <a:off x="4872" y="2325"/>
                            <a:ext cx="1852" cy="5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F9768" w14:textId="77777777" w:rsidR="0048669D" w:rsidRDefault="00F52C46" w:rsidP="00D01169">
                              <w:pPr>
                                <w:spacing w:line="218" w:lineRule="auto"/>
                                <w:ind w:right="2"/>
                                <w:jc w:val="center"/>
                                <w:rPr>
                                  <w:rFonts w:ascii="Calibri"/>
                                  <w:color w:val="000000"/>
                                  <w:sz w:val="18"/>
                                </w:rPr>
                              </w:pPr>
                              <w:r>
                                <w:rPr>
                                  <w:rFonts w:ascii="Calibri"/>
                                  <w:color w:val="000000"/>
                                  <w:sz w:val="18"/>
                                </w:rPr>
                                <w:t>#2 Other</w:t>
                              </w:r>
                            </w:p>
                            <w:p w14:paraId="539025C1" w14:textId="77777777" w:rsidR="0048669D" w:rsidRDefault="00F52C46" w:rsidP="00D01169">
                              <w:pPr>
                                <w:spacing w:line="218" w:lineRule="auto"/>
                                <w:ind w:right="2"/>
                                <w:jc w:val="center"/>
                                <w:rPr>
                                  <w:rFonts w:ascii="Calibri"/>
                                  <w:color w:val="000000"/>
                                  <w:sz w:val="18"/>
                                </w:rPr>
                              </w:pPr>
                              <w:r>
                                <w:rPr>
                                  <w:rFonts w:ascii="Calibri"/>
                                  <w:color w:val="000000"/>
                                  <w:sz w:val="18"/>
                                </w:rPr>
                                <w:t>25%</w:t>
                              </w:r>
                            </w:p>
                          </w:txbxContent>
                        </wps:txbx>
                        <wps:bodyPr rot="0" vert="horz" wrap="square" lIns="0" tIns="0" rIns="0" bIns="0" anchor="ctr" anchorCtr="0" upright="1">
                          <a:noAutofit/>
                        </wps:bodyPr>
                      </wps:wsp>
                      <wps:wsp>
                        <wps:cNvPr id="188920055" name="docshape28"/>
                        <wps:cNvSpPr txBox="1">
                          <a:spLocks noChangeArrowheads="1"/>
                        </wps:cNvSpPr>
                        <wps:spPr bwMode="auto">
                          <a:xfrm>
                            <a:off x="7244" y="1383"/>
                            <a:ext cx="1852" cy="1222"/>
                          </a:xfrm>
                          <a:prstGeom prst="rect">
                            <a:avLst/>
                          </a:prstGeom>
                          <a:solidFill>
                            <a:srgbClr val="C5DF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15534" w14:textId="77777777" w:rsidR="00D01169" w:rsidRDefault="00F52C46" w:rsidP="00D01169">
                              <w:pPr>
                                <w:spacing w:line="218" w:lineRule="auto"/>
                                <w:ind w:right="2"/>
                                <w:jc w:val="center"/>
                                <w:rPr>
                                  <w:rFonts w:ascii="Calibri"/>
                                  <w:color w:val="000000"/>
                                  <w:sz w:val="18"/>
                                </w:rPr>
                              </w:pPr>
                              <w:r w:rsidRPr="00D01169">
                                <w:rPr>
                                  <w:rFonts w:ascii="Calibri"/>
                                  <w:color w:val="000000"/>
                                  <w:sz w:val="18"/>
                                </w:rPr>
                                <w:t xml:space="preserve">#1B Other E/S characteristics </w:t>
                              </w:r>
                            </w:p>
                            <w:p w14:paraId="50ADC4F2" w14:textId="2AE5483F" w:rsidR="0048669D" w:rsidRDefault="00F52C46" w:rsidP="00D01169">
                              <w:pPr>
                                <w:spacing w:line="218" w:lineRule="auto"/>
                                <w:ind w:right="2"/>
                                <w:jc w:val="center"/>
                                <w:rPr>
                                  <w:rFonts w:ascii="Calibri"/>
                                  <w:color w:val="000000"/>
                                  <w:sz w:val="18"/>
                                </w:rPr>
                              </w:pPr>
                              <w:r w:rsidRPr="00D01169">
                                <w:rPr>
                                  <w:rFonts w:ascii="Calibri"/>
                                  <w:color w:val="000000"/>
                                  <w:sz w:val="18"/>
                                </w:rPr>
                                <w:t>75%</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75855" id="docshapegroup13" o:spid="_x0000_s1026" style="position:absolute;margin-left:70.9pt;margin-top:12.5pt;width:438pt;height:222pt;z-index:-15727616;mso-wrap-distance-left:0;mso-wrap-distance-right:0;mso-position-horizontal-relative:page" coordorigin="1418,250" coordsize="8760,4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">
                <v:rect id="docshape14" o:spid="_x0000_s1027" style="position:absolute;left:1418;top:249;width:8760;height:4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" fillcolor="#fae9d7" stroked="f"/>
                <v:shape id="docshape15" o:spid="_x0000_s1028" style="position:absolute;left:4502;top:2023;width:264;height:284;visibility:visible;mso-wrap-style:square;v-text-anchor:top" coordsize="26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" path="m,l132,r,283l263,283e" filled="f" strokecolor="#c4bd6d" strokeweight=".5pt">
                  <v:path arrowok="t" o:connecttype="custom" o:connectlocs="0,2024;132,2024;132,2307;263,2307" o:connectangles="0,0,0,0"/>
                </v:shape>
                <v:shape id="docshape16" o:spid="_x0000_s1029" style="position:absolute;left:6723;top:1625;width:264;height:284;visibility:visible;mso-wrap-style:square;v-text-anchor:top" coordsize="26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" path="m,l131,r,283l263,283e" filled="f" strokecolor="#c04524">
                  <v:path arrowok="t" o:connecttype="custom" o:connectlocs="0,1626;131,1626;131,1909;263,1909" o:connectangles="0,0,0,0"/>
                </v:shape>
                <v:shape id="docshape17" o:spid="_x0000_s1030" style="position:absolute;left:6723;top:899;width:371;height:727;visibility:visible;mso-wrap-style:square;v-text-anchor:top" coordsize="37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" path="m,727r185,l185,,370,e" filled="f" strokecolor="#949494" strokeweight=".5pt">
                  <v:path arrowok="t" o:connecttype="custom" o:connectlocs="0,1626;185,1626;185,899;370,899" o:connectangles="0,0,0,0"/>
                </v:shape>
                <v:shape id="docshape18" o:spid="_x0000_s1031" style="position:absolute;left:4502;top:1625;width:264;height:284;visibility:visible;mso-wrap-style:square;v-text-anchor:top" coordsize="26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" path="m,283r132,l132,,263,e" filled="f" strokecolor="#c4bd6d" strokeweight=".5pt">
                  <v:path arrowok="t" o:connecttype="custom" o:connectlocs="0,1909;132,1909;132,1626;263,1626" o:connectangles="0,0,0,0"/>
                </v:shape>
                <v:shape id="docshape19" o:spid="_x0000_s1032" type="#_x0000_t75" style="position:absolute;left:7027;top:585;width:1978;height: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">
                  <v:imagedata r:id="rId18" o:title=""/>
                </v:shape>
                <v:shape id="docshape20" o:spid="_x0000_s1033" type="#_x0000_t75" style="position:absolute;left:7356;top:595;width:1318;height: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">
                  <v:imagedata r:id="rId19" o:title=""/>
                </v:shape>
                <v:shape id="docshape21" o:spid="_x0000_s1034" type="#_x0000_t75" style="position:absolute;left:7176;top:1351;width:1980;height:1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">
                  <v:imagedata r:id="rId20" o:title=""/>
                </v:shape>
                <v:shape id="docshape22" o:spid="_x0000_s1035" type="#_x0000_t75" style="position:absolute;left:7272;top:1550;width:1789;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">
                  <v:imagedata r:id="rId21" o:title=""/>
                </v:shape>
                <v:shapetype id="_x0000_t202" coordsize="21600,21600" o:spt="202" path="m,l,21600r21600,l21600,xe">
                  <v:stroke joinstyle="miter"/>
                  <v:path gradientshapeok="t" o:connecttype="rect"/>
                </v:shapetype>
                <v:shape id="docshape23" o:spid="_x0000_s1036" type="#_x0000_t202" style="position:absolute;left:1418;top:249;width:8760;height:4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" filled="f" stroked="f">
                  <v:textbox inset="0,0,0,0">
                    <w:txbxContent>
                      <w:p w14:paraId="5AB45AC6" w14:textId="77777777" w:rsidR="0048669D" w:rsidRDefault="0048669D">
                        <w:pPr>
                          <w:rPr>
                            <w:sz w:val="20"/>
                          </w:rPr>
                        </w:pPr>
                      </w:p>
                      <w:p w14:paraId="540B4F12" w14:textId="77777777" w:rsidR="0048669D" w:rsidRDefault="0048669D">
                        <w:pPr>
                          <w:rPr>
                            <w:sz w:val="20"/>
                          </w:rPr>
                        </w:pPr>
                      </w:p>
                      <w:p w14:paraId="50E54A04" w14:textId="77777777" w:rsidR="0048669D" w:rsidRDefault="0048669D">
                        <w:pPr>
                          <w:rPr>
                            <w:sz w:val="20"/>
                          </w:rPr>
                        </w:pPr>
                      </w:p>
                      <w:p w14:paraId="07556B8D" w14:textId="77777777" w:rsidR="0048669D" w:rsidRDefault="0048669D">
                        <w:pPr>
                          <w:rPr>
                            <w:sz w:val="20"/>
                          </w:rPr>
                        </w:pPr>
                      </w:p>
                      <w:p w14:paraId="730BA981" w14:textId="77777777" w:rsidR="0048669D" w:rsidRDefault="0048669D">
                        <w:pPr>
                          <w:rPr>
                            <w:sz w:val="20"/>
                          </w:rPr>
                        </w:pPr>
                      </w:p>
                      <w:p w14:paraId="2172BD4A" w14:textId="77777777" w:rsidR="0048669D" w:rsidRDefault="0048669D">
                        <w:pPr>
                          <w:rPr>
                            <w:sz w:val="20"/>
                          </w:rPr>
                        </w:pPr>
                      </w:p>
                      <w:p w14:paraId="49D48A70" w14:textId="77777777" w:rsidR="0048669D" w:rsidRDefault="0048669D">
                        <w:pPr>
                          <w:rPr>
                            <w:sz w:val="20"/>
                          </w:rPr>
                        </w:pPr>
                      </w:p>
                      <w:p w14:paraId="79CFBA42" w14:textId="77777777" w:rsidR="0048669D" w:rsidRDefault="0048669D">
                        <w:pPr>
                          <w:rPr>
                            <w:sz w:val="20"/>
                          </w:rPr>
                        </w:pPr>
                      </w:p>
                      <w:p w14:paraId="3129726F" w14:textId="77777777" w:rsidR="0048669D" w:rsidRDefault="0048669D">
                        <w:pPr>
                          <w:rPr>
                            <w:sz w:val="20"/>
                          </w:rPr>
                        </w:pPr>
                      </w:p>
                      <w:p w14:paraId="1E17DAED" w14:textId="77777777" w:rsidR="0048669D" w:rsidRDefault="0048669D">
                        <w:pPr>
                          <w:rPr>
                            <w:sz w:val="20"/>
                          </w:rPr>
                        </w:pPr>
                      </w:p>
                      <w:p w14:paraId="14367E55" w14:textId="77777777" w:rsidR="0048669D" w:rsidRDefault="0048669D">
                        <w:pPr>
                          <w:spacing w:before="7"/>
                          <w:rPr>
                            <w:sz w:val="28"/>
                          </w:rPr>
                        </w:pPr>
                      </w:p>
                      <w:p w14:paraId="09993A41" w14:textId="77777777" w:rsidR="0048669D" w:rsidRDefault="00F52C46">
                        <w:pPr>
                          <w:spacing w:before="1"/>
                          <w:ind w:left="294" w:right="1048"/>
                          <w:rPr>
                            <w:rFonts w:ascii="Lucida Sans Unicode" w:hAnsi="Lucida Sans Unicode"/>
                            <w:sz w:val="15"/>
                          </w:rPr>
                        </w:pPr>
                        <w:r>
                          <w:rPr>
                            <w:sz w:val="15"/>
                          </w:rPr>
                          <w:t xml:space="preserve">The category </w:t>
                        </w:r>
                        <w:r>
                          <w:rPr>
                            <w:rFonts w:ascii="Trebuchet MS" w:hAnsi="Trebuchet MS"/>
                            <w:b/>
                            <w:sz w:val="15"/>
                          </w:rPr>
                          <w:t xml:space="preserve">#1 Aligned with E/S characteristics </w:t>
                        </w:r>
                        <w:r>
                          <w:rPr>
                            <w:sz w:val="15"/>
                          </w:rPr>
                          <w:t>includes investments of the financial product used to attain the environmental or social characteristics promoted by the financial product.</w:t>
                        </w:r>
                      </w:p>
                      <w:p w14:paraId="565C8C01" w14:textId="77777777" w:rsidR="0048669D" w:rsidRDefault="00F52C46">
                        <w:pPr>
                          <w:spacing w:before="152"/>
                          <w:ind w:left="294" w:right="1048"/>
                          <w:rPr>
                            <w:rFonts w:ascii="Lucida Sans Unicode" w:hAnsi="Lucida Sans Unicode"/>
                            <w:sz w:val="15"/>
                          </w:rPr>
                        </w:pPr>
                        <w:r>
                          <w:rPr>
                            <w:sz w:val="15"/>
                          </w:rPr>
                          <w:t xml:space="preserve">The category </w:t>
                        </w:r>
                        <w:r>
                          <w:rPr>
                            <w:rFonts w:ascii="Trebuchet MS" w:hAnsi="Trebuchet MS"/>
                            <w:b/>
                            <w:sz w:val="15"/>
                          </w:rPr>
                          <w:t xml:space="preserve">#2 Other </w:t>
                        </w:r>
                        <w:r>
                          <w:rPr>
                            <w:sz w:val="15"/>
                          </w:rPr>
                          <w:t>includes the remaining investments of the financial product which are neither aligned with the environmental or social characteristics, nor are qualified as sustainable investments.</w:t>
                        </w:r>
                      </w:p>
                    </w:txbxContent>
                  </v:textbox>
                </v:shape>
                <v:shape id="docshape24" o:spid="_x0000_s1037" type="#_x0000_t202" style="position:absolute;left:2650;top:1741;width:1852;height: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" fillcolor="#d9d9d9" stroked="f">
                  <v:textbox inset="0,0,0,0">
                    <w:txbxContent>
                      <w:p w14:paraId="7523ADEB" w14:textId="77777777" w:rsidR="0048669D" w:rsidRDefault="00F52C46" w:rsidP="00D01169">
                        <w:pPr>
                          <w:spacing w:line="218" w:lineRule="auto"/>
                          <w:ind w:right="2"/>
                          <w:jc w:val="center"/>
                          <w:rPr>
                            <w:rFonts w:ascii="Calibri"/>
                            <w:color w:val="000000"/>
                            <w:sz w:val="18"/>
                          </w:rPr>
                        </w:pPr>
                        <w:r>
                          <w:rPr>
                            <w:rFonts w:ascii="Calibri"/>
                            <w:color w:val="000000"/>
                            <w:sz w:val="18"/>
                          </w:rPr>
                          <w:t>Investments</w:t>
                        </w:r>
                      </w:p>
                    </w:txbxContent>
                  </v:textbox>
                </v:shape>
                <v:shape id="docshape25" o:spid="_x0000_s1038" type="#_x0000_t202" style="position:absolute;left:4872;top:1157;width:1852;height: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" fillcolor="#090" stroked="f">
                  <v:textbox inset="0,0,0,0">
                    <w:txbxContent>
                      <w:p w14:paraId="1D28377C" w14:textId="77777777" w:rsidR="00D01169" w:rsidRDefault="00F52C46" w:rsidP="00D01169">
                        <w:pPr>
                          <w:spacing w:line="218" w:lineRule="auto"/>
                          <w:ind w:right="2"/>
                          <w:jc w:val="center"/>
                          <w:rPr>
                            <w:rFonts w:ascii="Calibri"/>
                            <w:color w:val="000000"/>
                            <w:sz w:val="18"/>
                          </w:rPr>
                        </w:pPr>
                        <w:r w:rsidRPr="00D01169">
                          <w:rPr>
                            <w:rFonts w:ascii="Calibri"/>
                            <w:color w:val="000000"/>
                            <w:sz w:val="18"/>
                          </w:rPr>
                          <w:t xml:space="preserve">#1 Aligned with E/S characteristics </w:t>
                        </w:r>
                      </w:p>
                      <w:p w14:paraId="05BDB277" w14:textId="3D591284" w:rsidR="0048669D" w:rsidRDefault="00F52C46" w:rsidP="00D01169">
                        <w:pPr>
                          <w:spacing w:line="218" w:lineRule="auto"/>
                          <w:ind w:right="2"/>
                          <w:jc w:val="center"/>
                          <w:rPr>
                            <w:rFonts w:ascii="Calibri"/>
                            <w:color w:val="000000"/>
                            <w:sz w:val="18"/>
                          </w:rPr>
                        </w:pPr>
                        <w:r w:rsidRPr="00D01169">
                          <w:rPr>
                            <w:rFonts w:ascii="Calibri"/>
                            <w:color w:val="000000"/>
                            <w:sz w:val="18"/>
                          </w:rPr>
                          <w:t>75%</w:t>
                        </w:r>
                      </w:p>
                    </w:txbxContent>
                  </v:textbox>
                </v:shape>
                <v:shape id="docshape26" o:spid="_x0000_s1039" type="#_x0000_t202" style="position:absolute;left:7094;top:617;width:1852;height: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" fillcolor="#538235" stroked="f">
                  <v:textbox inset="0,0,0,0">
                    <w:txbxContent>
                      <w:p w14:paraId="2F34E3D7" w14:textId="77777777" w:rsidR="00D01169" w:rsidRDefault="00F52C46" w:rsidP="00D01169">
                        <w:pPr>
                          <w:spacing w:line="218" w:lineRule="auto"/>
                          <w:ind w:right="2"/>
                          <w:jc w:val="center"/>
                          <w:rPr>
                            <w:rFonts w:ascii="Calibri"/>
                            <w:color w:val="000000"/>
                            <w:sz w:val="18"/>
                          </w:rPr>
                        </w:pPr>
                        <w:r>
                          <w:rPr>
                            <w:rFonts w:ascii="Calibri"/>
                            <w:color w:val="000000"/>
                            <w:sz w:val="18"/>
                          </w:rPr>
                          <w:t>#1A Sustainable</w:t>
                        </w:r>
                      </w:p>
                      <w:p w14:paraId="594021A2" w14:textId="1B157EAF" w:rsidR="0048669D" w:rsidRDefault="00F52C46" w:rsidP="00D01169">
                        <w:pPr>
                          <w:spacing w:line="218" w:lineRule="auto"/>
                          <w:ind w:right="2"/>
                          <w:jc w:val="center"/>
                          <w:rPr>
                            <w:rFonts w:ascii="Calibri"/>
                            <w:color w:val="000000"/>
                            <w:sz w:val="18"/>
                          </w:rPr>
                        </w:pPr>
                        <w:r>
                          <w:rPr>
                            <w:rFonts w:ascii="Calibri"/>
                            <w:color w:val="000000"/>
                            <w:sz w:val="18"/>
                          </w:rPr>
                          <w:t>0%</w:t>
                        </w:r>
                      </w:p>
                    </w:txbxContent>
                  </v:textbox>
                </v:shape>
                <v:shape id="docshape27" o:spid="_x0000_s1040" type="#_x0000_t202" style="position:absolute;left:4872;top:2325;width:1852;height: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" fillcolor="#d9d9d9" stroked="f">
                  <v:textbox inset="0,0,0,0">
                    <w:txbxContent>
                      <w:p w14:paraId="05EF9768" w14:textId="77777777" w:rsidR="0048669D" w:rsidRDefault="00F52C46" w:rsidP="00D01169">
                        <w:pPr>
                          <w:spacing w:line="218" w:lineRule="auto"/>
                          <w:ind w:right="2"/>
                          <w:jc w:val="center"/>
                          <w:rPr>
                            <w:rFonts w:ascii="Calibri"/>
                            <w:color w:val="000000"/>
                            <w:sz w:val="18"/>
                          </w:rPr>
                        </w:pPr>
                        <w:r>
                          <w:rPr>
                            <w:rFonts w:ascii="Calibri"/>
                            <w:color w:val="000000"/>
                            <w:sz w:val="18"/>
                          </w:rPr>
                          <w:t>#2 Other</w:t>
                        </w:r>
                      </w:p>
                      <w:p w14:paraId="539025C1" w14:textId="77777777" w:rsidR="0048669D" w:rsidRDefault="00F52C46" w:rsidP="00D01169">
                        <w:pPr>
                          <w:spacing w:line="218" w:lineRule="auto"/>
                          <w:ind w:right="2"/>
                          <w:jc w:val="center"/>
                          <w:rPr>
                            <w:rFonts w:ascii="Calibri"/>
                            <w:color w:val="000000"/>
                            <w:sz w:val="18"/>
                          </w:rPr>
                        </w:pPr>
                        <w:r>
                          <w:rPr>
                            <w:rFonts w:ascii="Calibri"/>
                            <w:color w:val="000000"/>
                            <w:sz w:val="18"/>
                          </w:rPr>
                          <w:t>25%</w:t>
                        </w:r>
                      </w:p>
                    </w:txbxContent>
                  </v:textbox>
                </v:shape>
                <v:shape id="docshape28" o:spid="_x0000_s1041" type="#_x0000_t202" style="position:absolute;left:7244;top:1383;width:1852;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" fillcolor="#c5dfb4" stroked="f">
                  <v:textbox inset="0,0,0,0">
                    <w:txbxContent>
                      <w:p w14:paraId="39115534" w14:textId="77777777" w:rsidR="00D01169" w:rsidRDefault="00F52C46" w:rsidP="00D01169">
                        <w:pPr>
                          <w:spacing w:line="218" w:lineRule="auto"/>
                          <w:ind w:right="2"/>
                          <w:jc w:val="center"/>
                          <w:rPr>
                            <w:rFonts w:ascii="Calibri"/>
                            <w:color w:val="000000"/>
                            <w:sz w:val="18"/>
                          </w:rPr>
                        </w:pPr>
                        <w:r w:rsidRPr="00D01169">
                          <w:rPr>
                            <w:rFonts w:ascii="Calibri"/>
                            <w:color w:val="000000"/>
                            <w:sz w:val="18"/>
                          </w:rPr>
                          <w:t xml:space="preserve">#1B Other E/S characteristics </w:t>
                        </w:r>
                      </w:p>
                      <w:p w14:paraId="50ADC4F2" w14:textId="2AE5483F" w:rsidR="0048669D" w:rsidRDefault="00F52C46" w:rsidP="00D01169">
                        <w:pPr>
                          <w:spacing w:line="218" w:lineRule="auto"/>
                          <w:ind w:right="2"/>
                          <w:jc w:val="center"/>
                          <w:rPr>
                            <w:rFonts w:ascii="Calibri"/>
                            <w:color w:val="000000"/>
                            <w:sz w:val="18"/>
                          </w:rPr>
                        </w:pPr>
                        <w:r w:rsidRPr="00D01169">
                          <w:rPr>
                            <w:rFonts w:ascii="Calibri"/>
                            <w:color w:val="000000"/>
                            <w:sz w:val="18"/>
                          </w:rPr>
                          <w:t>75%</w:t>
                        </w:r>
                      </w:p>
                    </w:txbxContent>
                  </v:textbox>
                </v:shape>
                <w10:wrap type="topAndBottom" anchorx="page"/>
              </v:group>
            </w:pict>
          </mc:Fallback>
        </mc:AlternateContent>
      </w:r>
    </w:p>
    <w:p w14:paraId="0BDBE6C5" w14:textId="77777777" w:rsidR="0048669D" w:rsidRPr="0001494A" w:rsidRDefault="0048669D" w:rsidP="00EA0601">
      <w:pPr>
        <w:pStyle w:val="Corpsdetexte"/>
        <w:ind w:right="949"/>
        <w:rPr>
          <w:rFonts w:ascii="Lexend" w:hAnsi="Lexend"/>
          <w:sz w:val="24"/>
        </w:rPr>
      </w:pPr>
    </w:p>
    <w:p w14:paraId="0E30BCA1" w14:textId="77777777" w:rsidR="0048669D" w:rsidRPr="0001494A" w:rsidRDefault="0048669D" w:rsidP="00EA0601">
      <w:pPr>
        <w:pStyle w:val="Corpsdetexte"/>
        <w:spacing w:before="7"/>
        <w:ind w:right="949"/>
        <w:rPr>
          <w:rFonts w:ascii="Lexend" w:hAnsi="Lexend"/>
          <w:sz w:val="24"/>
        </w:rPr>
      </w:pPr>
    </w:p>
    <w:p w14:paraId="7EC134A4" w14:textId="77777777" w:rsidR="0048669D" w:rsidRPr="0001494A" w:rsidRDefault="00F52C46" w:rsidP="00EA0601">
      <w:pPr>
        <w:pStyle w:val="Titre1"/>
        <w:numPr>
          <w:ilvl w:val="1"/>
          <w:numId w:val="6"/>
        </w:numPr>
        <w:tabs>
          <w:tab w:val="left" w:pos="1259"/>
        </w:tabs>
        <w:spacing w:before="1"/>
        <w:ind w:right="949" w:hanging="361"/>
        <w:rPr>
          <w:rFonts w:ascii="Lexend" w:hAnsi="Lexend"/>
          <w:b/>
          <w:bCs/>
        </w:rPr>
      </w:pPr>
      <w:bookmarkStart w:id="5" w:name="_bookmark5"/>
      <w:bookmarkEnd w:id="5"/>
      <w:r w:rsidRPr="0001494A">
        <w:rPr>
          <w:rFonts w:ascii="Lexend" w:hAnsi="Lexend"/>
          <w:b/>
          <w:bCs/>
          <w:color w:val="09392B"/>
        </w:rPr>
        <w:t>Monitoring of environmental or social characteristics</w:t>
      </w:r>
    </w:p>
    <w:p w14:paraId="550D74B5" w14:textId="77777777" w:rsidR="0048669D" w:rsidRPr="0001494A" w:rsidRDefault="0048669D" w:rsidP="00EA0601">
      <w:pPr>
        <w:pStyle w:val="Corpsdetexte"/>
        <w:spacing w:before="5"/>
        <w:ind w:right="949"/>
        <w:rPr>
          <w:rFonts w:ascii="Lexend" w:hAnsi="Lexend"/>
          <w:sz w:val="25"/>
        </w:rPr>
      </w:pPr>
    </w:p>
    <w:p w14:paraId="00432AC9" w14:textId="77777777" w:rsidR="0048669D" w:rsidRPr="0001494A" w:rsidRDefault="00F52C46" w:rsidP="001719D9">
      <w:pPr>
        <w:pStyle w:val="Corpsdetexte"/>
        <w:spacing w:line="247" w:lineRule="auto"/>
        <w:ind w:left="538" w:right="807"/>
        <w:jc w:val="both"/>
        <w:rPr>
          <w:rFonts w:ascii="Lexend" w:hAnsi="Lexend"/>
        </w:rPr>
      </w:pPr>
      <w:r w:rsidRPr="0001494A">
        <w:rPr>
          <w:rFonts w:ascii="Lexend" w:hAnsi="Lexend"/>
        </w:rPr>
        <w:t xml:space="preserve">The sustainability indicator used by the Fund to measure the achievement of each of the environmental or social characteristics promoted by the Fund is the ESG ratings of the investee companies, the methodology for which was developed by an external service provider. These proprietary ratings can therefore be </w:t>
      </w:r>
      <w:proofErr w:type="gramStart"/>
      <w:r w:rsidRPr="0001494A">
        <w:rPr>
          <w:rFonts w:ascii="Lexend" w:hAnsi="Lexend"/>
        </w:rPr>
        <w:t>accessed and monitored by the Fund’s portfolio managers at all times</w:t>
      </w:r>
      <w:proofErr w:type="gramEnd"/>
      <w:r w:rsidRPr="0001494A">
        <w:rPr>
          <w:rFonts w:ascii="Lexend" w:hAnsi="Lexend"/>
        </w:rPr>
        <w:t>.</w:t>
      </w:r>
    </w:p>
    <w:p w14:paraId="2BCD0B21" w14:textId="77777777" w:rsidR="0048669D" w:rsidRPr="0001494A" w:rsidRDefault="0048669D" w:rsidP="001719D9">
      <w:pPr>
        <w:pStyle w:val="Corpsdetexte"/>
        <w:spacing w:before="5"/>
        <w:ind w:right="807"/>
        <w:jc w:val="both"/>
        <w:rPr>
          <w:rFonts w:ascii="Lexend" w:hAnsi="Lexend"/>
        </w:rPr>
      </w:pPr>
    </w:p>
    <w:p w14:paraId="7430CDF9" w14:textId="77777777" w:rsidR="0048669D" w:rsidRPr="0001494A" w:rsidRDefault="00F52C46" w:rsidP="001719D9">
      <w:pPr>
        <w:pStyle w:val="Corpsdetexte"/>
        <w:spacing w:line="247" w:lineRule="auto"/>
        <w:ind w:left="538" w:right="807"/>
        <w:jc w:val="both"/>
        <w:rPr>
          <w:rFonts w:ascii="Lexend" w:hAnsi="Lexend"/>
        </w:rPr>
      </w:pPr>
      <w:r w:rsidRPr="0001494A">
        <w:rPr>
          <w:rFonts w:ascii="Lexend" w:hAnsi="Lexend"/>
        </w:rPr>
        <w:t xml:space="preserve">The Fund has put in place </w:t>
      </w:r>
      <w:proofErr w:type="gramStart"/>
      <w:r w:rsidRPr="0001494A">
        <w:rPr>
          <w:rFonts w:ascii="Lexend" w:hAnsi="Lexend"/>
        </w:rPr>
        <w:t>a number of</w:t>
      </w:r>
      <w:proofErr w:type="gramEnd"/>
      <w:r w:rsidRPr="0001494A">
        <w:rPr>
          <w:rFonts w:ascii="Lexend" w:hAnsi="Lexend"/>
        </w:rPr>
        <w:t xml:space="preserve"> controls on environmental and social characteristics:</w:t>
      </w:r>
    </w:p>
    <w:p w14:paraId="0F5AC1A5" w14:textId="77777777" w:rsidR="0048669D" w:rsidRPr="0001494A" w:rsidRDefault="00F52C46" w:rsidP="001719D9">
      <w:pPr>
        <w:pStyle w:val="Paragraphedeliste"/>
        <w:numPr>
          <w:ilvl w:val="0"/>
          <w:numId w:val="5"/>
        </w:numPr>
        <w:tabs>
          <w:tab w:val="left" w:pos="1259"/>
        </w:tabs>
        <w:spacing w:before="1"/>
        <w:ind w:right="807" w:hanging="361"/>
        <w:jc w:val="both"/>
        <w:rPr>
          <w:rFonts w:ascii="Lexend" w:hAnsi="Lexend"/>
          <w:sz w:val="20"/>
        </w:rPr>
      </w:pPr>
      <w:r w:rsidRPr="0001494A">
        <w:rPr>
          <w:rFonts w:ascii="Lexend" w:hAnsi="Lexend"/>
          <w:sz w:val="20"/>
        </w:rPr>
        <w:t>The sector exclusion policy, which limits the Fund's exposure to certain sectors presenting ESG risks that are considered significant.</w:t>
      </w:r>
    </w:p>
    <w:p w14:paraId="27C397E8" w14:textId="77777777" w:rsidR="0048669D" w:rsidRPr="0001494A" w:rsidRDefault="0048669D" w:rsidP="001719D9">
      <w:pPr>
        <w:pStyle w:val="Corpsdetexte"/>
        <w:spacing w:before="4"/>
        <w:ind w:left="1258" w:right="807"/>
        <w:jc w:val="both"/>
        <w:rPr>
          <w:rFonts w:ascii="Lexend" w:hAnsi="Lexend"/>
        </w:rPr>
      </w:pPr>
    </w:p>
    <w:p w14:paraId="51E4AE34" w14:textId="62CB42B5" w:rsidR="00410D88" w:rsidRPr="00B63A08" w:rsidRDefault="00F52C46" w:rsidP="00B63A08">
      <w:pPr>
        <w:pStyle w:val="Paragraphedeliste"/>
        <w:numPr>
          <w:ilvl w:val="0"/>
          <w:numId w:val="5"/>
        </w:numPr>
        <w:tabs>
          <w:tab w:val="left" w:pos="1259"/>
        </w:tabs>
        <w:spacing w:before="7" w:line="247" w:lineRule="auto"/>
        <w:ind w:right="807"/>
        <w:jc w:val="both"/>
        <w:rPr>
          <w:rFonts w:ascii="Lexend" w:hAnsi="Lexend"/>
          <w:sz w:val="20"/>
        </w:rPr>
      </w:pPr>
      <w:r w:rsidRPr="0001494A">
        <w:rPr>
          <w:rFonts w:ascii="Lexend" w:hAnsi="Lexend"/>
          <w:sz w:val="20"/>
        </w:rPr>
        <w:t>The ESG questionnaire sent to unlisted portfolio companies each year is used to monitor compliance with environmental and social characteristics, and if any material issues are identified, to follow them up. Moreover, since 2022 the ESG questionnaire has covered all 14 Principal Adverse Impacts (PAIs) as well as two optional ones</w:t>
      </w:r>
      <w:r w:rsidR="001719D9" w:rsidRPr="0001494A">
        <w:rPr>
          <w:rStyle w:val="Appelnotedebasdep"/>
          <w:rFonts w:ascii="Lexend" w:hAnsi="Lexend"/>
          <w:sz w:val="20"/>
        </w:rPr>
        <w:footnoteReference w:id="2"/>
      </w:r>
      <w:r w:rsidRPr="0001494A">
        <w:rPr>
          <w:rFonts w:ascii="Lexend" w:hAnsi="Lexend"/>
          <w:sz w:val="20"/>
        </w:rPr>
        <w:t>. The issues addressed include:</w:t>
      </w:r>
    </w:p>
    <w:p w14:paraId="59EB0702" w14:textId="77777777" w:rsidR="0048669D" w:rsidRPr="0001494A" w:rsidRDefault="0048669D" w:rsidP="001719D9">
      <w:pPr>
        <w:pStyle w:val="Corpsdetexte"/>
        <w:spacing w:before="3"/>
        <w:ind w:right="807"/>
        <w:jc w:val="both"/>
        <w:rPr>
          <w:rFonts w:ascii="Lexend" w:hAnsi="Lexend"/>
        </w:rPr>
      </w:pPr>
    </w:p>
    <w:p w14:paraId="4CFBEC30" w14:textId="77777777" w:rsidR="0048669D" w:rsidRPr="0001494A" w:rsidRDefault="00F52C46" w:rsidP="001719D9">
      <w:pPr>
        <w:pStyle w:val="Titre2"/>
        <w:numPr>
          <w:ilvl w:val="1"/>
          <w:numId w:val="5"/>
        </w:numPr>
        <w:tabs>
          <w:tab w:val="left" w:pos="1606"/>
          <w:tab w:val="left" w:pos="1607"/>
        </w:tabs>
        <w:spacing w:before="1"/>
        <w:ind w:right="807" w:hanging="361"/>
        <w:jc w:val="both"/>
        <w:rPr>
          <w:rFonts w:ascii="Lexend" w:hAnsi="Lexend"/>
        </w:rPr>
      </w:pPr>
      <w:r w:rsidRPr="0001494A">
        <w:rPr>
          <w:rFonts w:ascii="Lexend" w:hAnsi="Lexend"/>
        </w:rPr>
        <w:t>For the Environment pillar:</w:t>
      </w:r>
    </w:p>
    <w:p w14:paraId="77A0CB78" w14:textId="77777777" w:rsidR="0048669D" w:rsidRPr="0001494A" w:rsidRDefault="0048669D" w:rsidP="00EA0601">
      <w:pPr>
        <w:pStyle w:val="Corpsdetexte"/>
        <w:ind w:right="949"/>
        <w:rPr>
          <w:rFonts w:ascii="Lexend" w:hAnsi="Lexend"/>
          <w:b/>
        </w:rPr>
      </w:pPr>
    </w:p>
    <w:p w14:paraId="7EE360FA" w14:textId="77777777" w:rsidR="0048669D" w:rsidRPr="0001494A" w:rsidRDefault="00F52C46" w:rsidP="001719D9">
      <w:pPr>
        <w:pStyle w:val="Paragraphedeliste"/>
        <w:numPr>
          <w:ilvl w:val="1"/>
          <w:numId w:val="3"/>
        </w:numPr>
        <w:tabs>
          <w:tab w:val="left" w:pos="1843"/>
        </w:tabs>
        <w:spacing w:before="88" w:line="247" w:lineRule="auto"/>
        <w:ind w:left="1843" w:right="807" w:hanging="425"/>
        <w:jc w:val="both"/>
        <w:rPr>
          <w:rFonts w:ascii="Lexend" w:hAnsi="Lexend"/>
          <w:sz w:val="20"/>
        </w:rPr>
      </w:pPr>
      <w:r w:rsidRPr="0001494A">
        <w:rPr>
          <w:rFonts w:ascii="Lexend" w:hAnsi="Lexend"/>
          <w:sz w:val="20"/>
        </w:rPr>
        <w:t>Has the company identified the main risks associated with raw materials in its value chain?</w:t>
      </w:r>
    </w:p>
    <w:p w14:paraId="740C42CA" w14:textId="77777777" w:rsidR="0048669D" w:rsidRPr="0001494A" w:rsidRDefault="00F52C46" w:rsidP="001719D9">
      <w:pPr>
        <w:pStyle w:val="Paragraphedeliste"/>
        <w:numPr>
          <w:ilvl w:val="1"/>
          <w:numId w:val="3"/>
        </w:numPr>
        <w:tabs>
          <w:tab w:val="left" w:pos="1843"/>
        </w:tabs>
        <w:spacing w:before="180" w:line="261" w:lineRule="auto"/>
        <w:ind w:left="1843" w:right="807" w:hanging="425"/>
        <w:jc w:val="both"/>
        <w:rPr>
          <w:rFonts w:ascii="Lexend" w:hAnsi="Lexend"/>
          <w:sz w:val="20"/>
        </w:rPr>
      </w:pPr>
      <w:r w:rsidRPr="0001494A">
        <w:rPr>
          <w:rFonts w:ascii="Lexend" w:hAnsi="Lexend"/>
          <w:sz w:val="20"/>
        </w:rPr>
        <w:lastRenderedPageBreak/>
        <w:t xml:space="preserve">If the company operates in a high impact climate sector, what is its total energy consumption? Has the company already measured its carbon footprint? If so, please provide the total Scope 1, Scope 2 and Scope 3 </w:t>
      </w:r>
      <w:proofErr w:type="gramStart"/>
      <w:r w:rsidRPr="0001494A">
        <w:rPr>
          <w:rFonts w:ascii="Lexend" w:hAnsi="Lexend"/>
          <w:sz w:val="20"/>
        </w:rPr>
        <w:t>emissions</w:t>
      </w:r>
      <w:proofErr w:type="gramEnd"/>
    </w:p>
    <w:p w14:paraId="156B35D9" w14:textId="77777777" w:rsidR="0048669D" w:rsidRPr="0001494A" w:rsidRDefault="00F52C46" w:rsidP="001719D9">
      <w:pPr>
        <w:pStyle w:val="Paragraphedeliste"/>
        <w:numPr>
          <w:ilvl w:val="1"/>
          <w:numId w:val="3"/>
        </w:numPr>
        <w:tabs>
          <w:tab w:val="left" w:pos="1843"/>
        </w:tabs>
        <w:spacing w:before="163" w:line="247" w:lineRule="auto"/>
        <w:ind w:left="1843" w:right="807" w:hanging="425"/>
        <w:jc w:val="both"/>
        <w:rPr>
          <w:rFonts w:ascii="Lexend" w:hAnsi="Lexend"/>
          <w:sz w:val="20"/>
        </w:rPr>
      </w:pPr>
      <w:r w:rsidRPr="0001494A">
        <w:rPr>
          <w:rFonts w:ascii="Lexend" w:hAnsi="Lexend"/>
          <w:sz w:val="20"/>
        </w:rPr>
        <w:t>If the company is exposed to one or more significant risks, specify these and state what risk management measures have been taken.</w:t>
      </w:r>
    </w:p>
    <w:p w14:paraId="4CFD800D" w14:textId="77777777" w:rsidR="0048669D" w:rsidRPr="0001494A" w:rsidRDefault="00F52C46" w:rsidP="001719D9">
      <w:pPr>
        <w:pStyle w:val="Paragraphedeliste"/>
        <w:numPr>
          <w:ilvl w:val="1"/>
          <w:numId w:val="3"/>
        </w:numPr>
        <w:tabs>
          <w:tab w:val="left" w:pos="1843"/>
        </w:tabs>
        <w:spacing w:before="179"/>
        <w:ind w:left="1843" w:right="807" w:hanging="425"/>
        <w:jc w:val="both"/>
        <w:rPr>
          <w:rFonts w:ascii="Lexend" w:hAnsi="Lexend"/>
          <w:sz w:val="20"/>
        </w:rPr>
      </w:pPr>
      <w:r w:rsidRPr="0001494A">
        <w:rPr>
          <w:rFonts w:ascii="Lexend" w:hAnsi="Lexend"/>
          <w:sz w:val="20"/>
        </w:rPr>
        <w:t>Does the company have a water management policy?</w:t>
      </w:r>
    </w:p>
    <w:p w14:paraId="342651BC" w14:textId="77777777" w:rsidR="0048669D" w:rsidRPr="0001494A" w:rsidRDefault="00F52C46" w:rsidP="001719D9">
      <w:pPr>
        <w:pStyle w:val="Paragraphedeliste"/>
        <w:numPr>
          <w:ilvl w:val="1"/>
          <w:numId w:val="3"/>
        </w:numPr>
        <w:tabs>
          <w:tab w:val="left" w:pos="1843"/>
        </w:tabs>
        <w:spacing w:before="169"/>
        <w:ind w:left="1843" w:right="807" w:hanging="425"/>
        <w:jc w:val="both"/>
        <w:rPr>
          <w:rFonts w:ascii="Lexend" w:hAnsi="Lexend"/>
          <w:sz w:val="20"/>
        </w:rPr>
      </w:pPr>
      <w:r w:rsidRPr="0001494A">
        <w:rPr>
          <w:rFonts w:ascii="Lexend" w:hAnsi="Lexend"/>
          <w:sz w:val="20"/>
        </w:rPr>
        <w:t>Has the company measured its biodiversity footprint?</w:t>
      </w:r>
    </w:p>
    <w:p w14:paraId="3D1A5910" w14:textId="77777777" w:rsidR="0048669D" w:rsidRPr="0001494A" w:rsidRDefault="00F52C46" w:rsidP="001719D9">
      <w:pPr>
        <w:pStyle w:val="Paragraphedeliste"/>
        <w:numPr>
          <w:ilvl w:val="1"/>
          <w:numId w:val="3"/>
        </w:numPr>
        <w:tabs>
          <w:tab w:val="left" w:pos="1843"/>
        </w:tabs>
        <w:spacing w:before="179"/>
        <w:ind w:left="1843" w:right="807" w:hanging="425"/>
        <w:jc w:val="both"/>
        <w:rPr>
          <w:rFonts w:ascii="Lexend" w:hAnsi="Lexend"/>
        </w:rPr>
      </w:pPr>
      <w:r w:rsidRPr="0001494A">
        <w:rPr>
          <w:rFonts w:ascii="Lexend" w:hAnsi="Lexend"/>
          <w:sz w:val="20"/>
        </w:rPr>
        <w:t>Has the company drawn up an environmental policy?</w:t>
      </w:r>
      <w:r w:rsidRPr="0001494A">
        <w:rPr>
          <w:rFonts w:ascii="Lexend" w:hAnsi="Lexend"/>
          <w:sz w:val="20"/>
          <w:szCs w:val="20"/>
        </w:rPr>
        <w:t xml:space="preserve"> If so, has the company drawn up a GHG reduction policy?</w:t>
      </w:r>
    </w:p>
    <w:p w14:paraId="36D78465" w14:textId="77777777" w:rsidR="0048669D" w:rsidRPr="0001494A" w:rsidRDefault="00F52C46" w:rsidP="001719D9">
      <w:pPr>
        <w:pStyle w:val="Paragraphedeliste"/>
        <w:numPr>
          <w:ilvl w:val="1"/>
          <w:numId w:val="3"/>
        </w:numPr>
        <w:tabs>
          <w:tab w:val="left" w:pos="1843"/>
        </w:tabs>
        <w:spacing w:before="187"/>
        <w:ind w:left="1843" w:right="807" w:hanging="425"/>
        <w:jc w:val="both"/>
        <w:rPr>
          <w:rFonts w:ascii="Lexend" w:hAnsi="Lexend"/>
          <w:sz w:val="20"/>
        </w:rPr>
      </w:pPr>
      <w:r w:rsidRPr="0001494A">
        <w:rPr>
          <w:rFonts w:ascii="Lexend" w:hAnsi="Lexend"/>
          <w:sz w:val="20"/>
        </w:rPr>
        <w:t>Etc.</w:t>
      </w:r>
    </w:p>
    <w:p w14:paraId="04FED868" w14:textId="77777777" w:rsidR="0048669D" w:rsidRPr="0001494A" w:rsidRDefault="00F52C46" w:rsidP="001719D9">
      <w:pPr>
        <w:pStyle w:val="Titre2"/>
        <w:numPr>
          <w:ilvl w:val="0"/>
          <w:numId w:val="2"/>
        </w:numPr>
        <w:tabs>
          <w:tab w:val="left" w:pos="1606"/>
          <w:tab w:val="left" w:pos="1607"/>
          <w:tab w:val="left" w:pos="1843"/>
        </w:tabs>
        <w:spacing w:before="168"/>
        <w:ind w:left="1843" w:right="807" w:hanging="425"/>
        <w:jc w:val="both"/>
        <w:rPr>
          <w:rFonts w:ascii="Lexend" w:hAnsi="Lexend"/>
        </w:rPr>
      </w:pPr>
      <w:r w:rsidRPr="0001494A">
        <w:rPr>
          <w:rFonts w:ascii="Lexend" w:hAnsi="Lexend"/>
        </w:rPr>
        <w:t>For the Social pillar:</w:t>
      </w:r>
    </w:p>
    <w:p w14:paraId="3FC0CCB9" w14:textId="77777777" w:rsidR="0048669D" w:rsidRPr="0001494A" w:rsidRDefault="00F52C46" w:rsidP="001719D9">
      <w:pPr>
        <w:pStyle w:val="Paragraphedeliste"/>
        <w:numPr>
          <w:ilvl w:val="1"/>
          <w:numId w:val="2"/>
        </w:numPr>
        <w:tabs>
          <w:tab w:val="left" w:pos="1843"/>
          <w:tab w:val="left" w:pos="2176"/>
        </w:tabs>
        <w:spacing w:before="4"/>
        <w:ind w:left="1843" w:right="807" w:hanging="425"/>
        <w:jc w:val="both"/>
        <w:rPr>
          <w:rFonts w:ascii="Lexend" w:hAnsi="Lexend"/>
          <w:sz w:val="20"/>
        </w:rPr>
      </w:pPr>
      <w:r w:rsidRPr="0001494A">
        <w:rPr>
          <w:rFonts w:ascii="Lexend" w:hAnsi="Lexend"/>
          <w:sz w:val="20"/>
        </w:rPr>
        <w:t xml:space="preserve">State the total number of permanent FTE employees at the end of the previous </w:t>
      </w:r>
      <w:proofErr w:type="gramStart"/>
      <w:r w:rsidRPr="0001494A">
        <w:rPr>
          <w:rFonts w:ascii="Lexend" w:hAnsi="Lexend"/>
          <w:sz w:val="20"/>
        </w:rPr>
        <w:t>year</w:t>
      </w:r>
      <w:proofErr w:type="gramEnd"/>
    </w:p>
    <w:p w14:paraId="627A9EDC" w14:textId="77777777" w:rsidR="0048669D" w:rsidRPr="0001494A" w:rsidRDefault="00F52C46" w:rsidP="001719D9">
      <w:pPr>
        <w:pStyle w:val="Paragraphedeliste"/>
        <w:numPr>
          <w:ilvl w:val="1"/>
          <w:numId w:val="2"/>
        </w:numPr>
        <w:tabs>
          <w:tab w:val="left" w:pos="1843"/>
          <w:tab w:val="left" w:pos="2176"/>
        </w:tabs>
        <w:spacing w:before="169"/>
        <w:ind w:left="1843" w:right="807" w:hanging="425"/>
        <w:jc w:val="both"/>
        <w:rPr>
          <w:rFonts w:ascii="Lexend" w:hAnsi="Lexend"/>
          <w:sz w:val="20"/>
        </w:rPr>
      </w:pPr>
      <w:r w:rsidRPr="0001494A">
        <w:rPr>
          <w:rFonts w:ascii="Lexend" w:hAnsi="Lexend"/>
          <w:sz w:val="20"/>
        </w:rPr>
        <w:t xml:space="preserve">State the number of permanent FTE hires over the </w:t>
      </w:r>
      <w:proofErr w:type="gramStart"/>
      <w:r w:rsidRPr="0001494A">
        <w:rPr>
          <w:rFonts w:ascii="Lexend" w:hAnsi="Lexend"/>
          <w:sz w:val="20"/>
        </w:rPr>
        <w:t>period</w:t>
      </w:r>
      <w:proofErr w:type="gramEnd"/>
    </w:p>
    <w:p w14:paraId="152D4CF8" w14:textId="77777777" w:rsidR="0048669D" w:rsidRPr="0001494A" w:rsidRDefault="00F52C46" w:rsidP="001719D9">
      <w:pPr>
        <w:pStyle w:val="Paragraphedeliste"/>
        <w:numPr>
          <w:ilvl w:val="1"/>
          <w:numId w:val="2"/>
        </w:numPr>
        <w:tabs>
          <w:tab w:val="left" w:pos="1843"/>
          <w:tab w:val="left" w:pos="2176"/>
        </w:tabs>
        <w:spacing w:before="168"/>
        <w:ind w:left="1843" w:right="807" w:hanging="425"/>
        <w:jc w:val="both"/>
        <w:rPr>
          <w:rFonts w:ascii="Lexend" w:hAnsi="Lexend"/>
          <w:sz w:val="20"/>
        </w:rPr>
      </w:pPr>
      <w:r w:rsidRPr="0001494A">
        <w:rPr>
          <w:rFonts w:ascii="Lexend" w:hAnsi="Lexend"/>
          <w:sz w:val="20"/>
        </w:rPr>
        <w:t xml:space="preserve">State the number of female permanent FTE </w:t>
      </w:r>
      <w:proofErr w:type="gramStart"/>
      <w:r w:rsidRPr="0001494A">
        <w:rPr>
          <w:rFonts w:ascii="Lexend" w:hAnsi="Lexend"/>
          <w:sz w:val="20"/>
        </w:rPr>
        <w:t>employees</w:t>
      </w:r>
      <w:proofErr w:type="gramEnd"/>
    </w:p>
    <w:p w14:paraId="05EE80EB" w14:textId="77777777" w:rsidR="0048669D" w:rsidRPr="0001494A" w:rsidRDefault="00F52C46" w:rsidP="001719D9">
      <w:pPr>
        <w:pStyle w:val="Paragraphedeliste"/>
        <w:numPr>
          <w:ilvl w:val="1"/>
          <w:numId w:val="2"/>
        </w:numPr>
        <w:tabs>
          <w:tab w:val="left" w:pos="1843"/>
          <w:tab w:val="left" w:pos="2176"/>
        </w:tabs>
        <w:spacing w:before="169"/>
        <w:ind w:left="1843" w:right="807" w:hanging="425"/>
        <w:jc w:val="both"/>
        <w:rPr>
          <w:rFonts w:ascii="Lexend" w:hAnsi="Lexend"/>
          <w:sz w:val="20"/>
        </w:rPr>
      </w:pPr>
      <w:r w:rsidRPr="0001494A">
        <w:rPr>
          <w:rFonts w:ascii="Lexend" w:hAnsi="Lexend"/>
          <w:sz w:val="20"/>
        </w:rPr>
        <w:t xml:space="preserve">State the number of permanent FTE workers with </w:t>
      </w:r>
      <w:proofErr w:type="gramStart"/>
      <w:r w:rsidRPr="0001494A">
        <w:rPr>
          <w:rFonts w:ascii="Lexend" w:hAnsi="Lexend"/>
          <w:sz w:val="20"/>
        </w:rPr>
        <w:t>disabilities</w:t>
      </w:r>
      <w:proofErr w:type="gramEnd"/>
    </w:p>
    <w:p w14:paraId="29D45B0A" w14:textId="77777777" w:rsidR="0048669D" w:rsidRPr="0001494A" w:rsidRDefault="00F52C46" w:rsidP="001719D9">
      <w:pPr>
        <w:pStyle w:val="Paragraphedeliste"/>
        <w:numPr>
          <w:ilvl w:val="1"/>
          <w:numId w:val="2"/>
        </w:numPr>
        <w:tabs>
          <w:tab w:val="left" w:pos="1843"/>
          <w:tab w:val="left" w:pos="2176"/>
        </w:tabs>
        <w:spacing w:before="168"/>
        <w:ind w:left="1843" w:right="807" w:hanging="425"/>
        <w:jc w:val="both"/>
        <w:rPr>
          <w:rFonts w:ascii="Lexend" w:hAnsi="Lexend"/>
          <w:sz w:val="20"/>
        </w:rPr>
      </w:pPr>
      <w:r w:rsidRPr="0001494A">
        <w:rPr>
          <w:rFonts w:ascii="Lexend" w:hAnsi="Lexend"/>
          <w:sz w:val="20"/>
        </w:rPr>
        <w:t>Has the company calculated its gender equality index?</w:t>
      </w:r>
    </w:p>
    <w:p w14:paraId="52B553CA" w14:textId="77777777" w:rsidR="0048669D" w:rsidRPr="0001494A" w:rsidRDefault="00F52C46" w:rsidP="001719D9">
      <w:pPr>
        <w:pStyle w:val="Paragraphedeliste"/>
        <w:numPr>
          <w:ilvl w:val="1"/>
          <w:numId w:val="2"/>
        </w:numPr>
        <w:tabs>
          <w:tab w:val="left" w:pos="1843"/>
          <w:tab w:val="left" w:pos="2176"/>
        </w:tabs>
        <w:spacing w:before="169"/>
        <w:ind w:left="1843" w:right="807" w:hanging="425"/>
        <w:jc w:val="both"/>
        <w:rPr>
          <w:rFonts w:ascii="Lexend" w:hAnsi="Lexend"/>
          <w:sz w:val="20"/>
        </w:rPr>
      </w:pPr>
      <w:r w:rsidRPr="0001494A">
        <w:rPr>
          <w:rFonts w:ascii="Lexend" w:hAnsi="Lexend"/>
          <w:sz w:val="20"/>
        </w:rPr>
        <w:t>Proportion of employees who have received training.</w:t>
      </w:r>
    </w:p>
    <w:p w14:paraId="115C5F53" w14:textId="77777777" w:rsidR="0048669D" w:rsidRPr="0001494A" w:rsidRDefault="00F52C46" w:rsidP="001719D9">
      <w:pPr>
        <w:pStyle w:val="Paragraphedeliste"/>
        <w:numPr>
          <w:ilvl w:val="1"/>
          <w:numId w:val="2"/>
        </w:numPr>
        <w:tabs>
          <w:tab w:val="left" w:pos="1843"/>
          <w:tab w:val="left" w:pos="2176"/>
        </w:tabs>
        <w:spacing w:before="169"/>
        <w:ind w:left="1843" w:right="807" w:hanging="425"/>
        <w:jc w:val="both"/>
        <w:rPr>
          <w:rFonts w:ascii="Lexend" w:hAnsi="Lexend"/>
          <w:sz w:val="20"/>
        </w:rPr>
      </w:pPr>
      <w:r w:rsidRPr="0001494A">
        <w:rPr>
          <w:rFonts w:ascii="Lexend" w:hAnsi="Lexend"/>
          <w:sz w:val="20"/>
        </w:rPr>
        <w:t>Proportion of employee shareholders (as % of the company's workforce and excluding executives)</w:t>
      </w:r>
    </w:p>
    <w:p w14:paraId="1FC1BF0F" w14:textId="77777777" w:rsidR="0048669D" w:rsidRPr="0001494A" w:rsidRDefault="00F52C46" w:rsidP="001719D9">
      <w:pPr>
        <w:pStyle w:val="Paragraphedeliste"/>
        <w:numPr>
          <w:ilvl w:val="1"/>
          <w:numId w:val="2"/>
        </w:numPr>
        <w:tabs>
          <w:tab w:val="left" w:pos="1843"/>
          <w:tab w:val="left" w:pos="2176"/>
        </w:tabs>
        <w:spacing w:before="186"/>
        <w:ind w:left="1843" w:right="807" w:hanging="425"/>
        <w:jc w:val="both"/>
        <w:rPr>
          <w:rFonts w:ascii="Lexend" w:hAnsi="Lexend"/>
          <w:sz w:val="20"/>
        </w:rPr>
      </w:pPr>
      <w:r w:rsidRPr="0001494A">
        <w:rPr>
          <w:rFonts w:ascii="Lexend" w:hAnsi="Lexend"/>
          <w:sz w:val="20"/>
        </w:rPr>
        <w:t>What was the frequency rate of occupational injuries during the year?</w:t>
      </w:r>
    </w:p>
    <w:p w14:paraId="66CB55FF" w14:textId="77777777" w:rsidR="0048669D" w:rsidRPr="0001494A" w:rsidRDefault="00F52C46" w:rsidP="001719D9">
      <w:pPr>
        <w:pStyle w:val="Paragraphedeliste"/>
        <w:numPr>
          <w:ilvl w:val="1"/>
          <w:numId w:val="2"/>
        </w:numPr>
        <w:tabs>
          <w:tab w:val="left" w:pos="1843"/>
          <w:tab w:val="left" w:pos="2176"/>
        </w:tabs>
        <w:spacing w:before="169" w:line="247" w:lineRule="auto"/>
        <w:ind w:left="1843" w:right="807" w:hanging="425"/>
        <w:jc w:val="both"/>
        <w:rPr>
          <w:rFonts w:ascii="Lexend" w:hAnsi="Lexend"/>
          <w:sz w:val="20"/>
        </w:rPr>
      </w:pPr>
      <w:r w:rsidRPr="0001494A">
        <w:rPr>
          <w:rFonts w:ascii="Lexend" w:hAnsi="Lexend"/>
          <w:sz w:val="20"/>
        </w:rPr>
        <w:t>Does the company have an occupational injury prevention policy?</w:t>
      </w:r>
    </w:p>
    <w:p w14:paraId="21AF16A4" w14:textId="77777777" w:rsidR="0048669D" w:rsidRPr="0001494A" w:rsidRDefault="00F52C46" w:rsidP="001719D9">
      <w:pPr>
        <w:pStyle w:val="Paragraphedeliste"/>
        <w:numPr>
          <w:ilvl w:val="1"/>
          <w:numId w:val="2"/>
        </w:numPr>
        <w:tabs>
          <w:tab w:val="left" w:pos="1843"/>
          <w:tab w:val="left" w:pos="2176"/>
        </w:tabs>
        <w:spacing w:before="182"/>
        <w:ind w:left="1843" w:right="807" w:hanging="425"/>
        <w:jc w:val="both"/>
        <w:rPr>
          <w:rFonts w:ascii="Lexend" w:hAnsi="Lexend"/>
          <w:sz w:val="20"/>
        </w:rPr>
      </w:pPr>
      <w:r w:rsidRPr="0001494A">
        <w:rPr>
          <w:rFonts w:ascii="Lexend" w:hAnsi="Lexend"/>
          <w:sz w:val="20"/>
        </w:rPr>
        <w:t>Etc.</w:t>
      </w:r>
    </w:p>
    <w:p w14:paraId="550466D8" w14:textId="77777777" w:rsidR="0048669D" w:rsidRPr="0001494A" w:rsidRDefault="00F52C46" w:rsidP="001719D9">
      <w:pPr>
        <w:pStyle w:val="Titre2"/>
        <w:numPr>
          <w:ilvl w:val="0"/>
          <w:numId w:val="2"/>
        </w:numPr>
        <w:tabs>
          <w:tab w:val="left" w:pos="1606"/>
          <w:tab w:val="left" w:pos="1607"/>
          <w:tab w:val="left" w:pos="1843"/>
        </w:tabs>
        <w:spacing w:before="168"/>
        <w:ind w:left="1843" w:right="807" w:hanging="425"/>
        <w:jc w:val="both"/>
        <w:rPr>
          <w:rFonts w:ascii="Lexend" w:hAnsi="Lexend"/>
        </w:rPr>
      </w:pPr>
      <w:r w:rsidRPr="0001494A">
        <w:rPr>
          <w:rFonts w:ascii="Lexend" w:hAnsi="Lexend"/>
        </w:rPr>
        <w:t>For the Governance pillar:</w:t>
      </w:r>
    </w:p>
    <w:p w14:paraId="24EA616F" w14:textId="77777777" w:rsidR="0048669D" w:rsidRPr="0001494A" w:rsidRDefault="00F52C46" w:rsidP="001719D9">
      <w:pPr>
        <w:pStyle w:val="Paragraphedeliste"/>
        <w:numPr>
          <w:ilvl w:val="1"/>
          <w:numId w:val="2"/>
        </w:numPr>
        <w:tabs>
          <w:tab w:val="left" w:pos="1843"/>
          <w:tab w:val="left" w:pos="2176"/>
        </w:tabs>
        <w:spacing w:before="7"/>
        <w:ind w:left="1843" w:right="807" w:hanging="425"/>
        <w:jc w:val="both"/>
        <w:rPr>
          <w:rFonts w:ascii="Lexend" w:hAnsi="Lexend"/>
          <w:sz w:val="20"/>
          <w:szCs w:val="20"/>
        </w:rPr>
      </w:pPr>
      <w:r w:rsidRPr="0001494A">
        <w:rPr>
          <w:rFonts w:ascii="Lexend" w:hAnsi="Lexend"/>
          <w:sz w:val="20"/>
          <w:szCs w:val="20"/>
        </w:rPr>
        <w:t>What is the percentage of independent members on the Board of Directors or Supervisory Board?</w:t>
      </w:r>
    </w:p>
    <w:p w14:paraId="4EA8A78E" w14:textId="77777777" w:rsidR="0048669D" w:rsidRPr="0001494A" w:rsidRDefault="00F52C46" w:rsidP="001719D9">
      <w:pPr>
        <w:pStyle w:val="Paragraphedeliste"/>
        <w:numPr>
          <w:ilvl w:val="1"/>
          <w:numId w:val="2"/>
        </w:numPr>
        <w:tabs>
          <w:tab w:val="left" w:pos="1843"/>
          <w:tab w:val="left" w:pos="2176"/>
        </w:tabs>
        <w:spacing w:before="187" w:line="249" w:lineRule="auto"/>
        <w:ind w:left="1843" w:right="807" w:hanging="425"/>
        <w:jc w:val="both"/>
        <w:rPr>
          <w:rFonts w:ascii="Lexend" w:hAnsi="Lexend"/>
          <w:sz w:val="20"/>
        </w:rPr>
      </w:pPr>
      <w:r w:rsidRPr="0001494A">
        <w:rPr>
          <w:rFonts w:ascii="Lexend" w:hAnsi="Lexend"/>
          <w:sz w:val="20"/>
        </w:rPr>
        <w:t>How many women are on the Board of Directors or Supervisory Board?</w:t>
      </w:r>
    </w:p>
    <w:p w14:paraId="3730D052" w14:textId="77777777" w:rsidR="0048669D" w:rsidRPr="0001494A" w:rsidRDefault="00F52C46" w:rsidP="001719D9">
      <w:pPr>
        <w:pStyle w:val="Paragraphedeliste"/>
        <w:numPr>
          <w:ilvl w:val="1"/>
          <w:numId w:val="2"/>
        </w:numPr>
        <w:tabs>
          <w:tab w:val="left" w:pos="1843"/>
          <w:tab w:val="left" w:pos="2176"/>
        </w:tabs>
        <w:spacing w:before="178" w:line="247" w:lineRule="auto"/>
        <w:ind w:left="1843" w:right="807" w:hanging="425"/>
        <w:jc w:val="both"/>
        <w:rPr>
          <w:rFonts w:ascii="Lexend" w:hAnsi="Lexend"/>
          <w:sz w:val="20"/>
        </w:rPr>
      </w:pPr>
      <w:r w:rsidRPr="0001494A">
        <w:rPr>
          <w:rFonts w:ascii="Lexend" w:hAnsi="Lexend"/>
          <w:sz w:val="20"/>
        </w:rPr>
        <w:t>Does the company have transparency rules in place on executive remuneration?</w:t>
      </w:r>
    </w:p>
    <w:p w14:paraId="66B4BC8B" w14:textId="77777777" w:rsidR="0048669D" w:rsidRPr="0001494A" w:rsidRDefault="00F52C46" w:rsidP="001719D9">
      <w:pPr>
        <w:pStyle w:val="Paragraphedeliste"/>
        <w:numPr>
          <w:ilvl w:val="1"/>
          <w:numId w:val="2"/>
        </w:numPr>
        <w:tabs>
          <w:tab w:val="left" w:pos="1843"/>
          <w:tab w:val="left" w:pos="2176"/>
        </w:tabs>
        <w:spacing w:before="179"/>
        <w:ind w:left="1843" w:right="807" w:hanging="425"/>
        <w:jc w:val="both"/>
        <w:rPr>
          <w:rFonts w:ascii="Lexend" w:hAnsi="Lexend"/>
          <w:sz w:val="20"/>
        </w:rPr>
      </w:pPr>
      <w:r w:rsidRPr="0001494A">
        <w:rPr>
          <w:rFonts w:ascii="Lexend" w:hAnsi="Lexend"/>
          <w:sz w:val="20"/>
        </w:rPr>
        <w:t>Does the company have a CSR policy?</w:t>
      </w:r>
    </w:p>
    <w:p w14:paraId="3EB209C5" w14:textId="77777777" w:rsidR="0048669D" w:rsidRPr="0001494A" w:rsidRDefault="00F52C46" w:rsidP="001719D9">
      <w:pPr>
        <w:pStyle w:val="Paragraphedeliste"/>
        <w:numPr>
          <w:ilvl w:val="1"/>
          <w:numId w:val="2"/>
        </w:numPr>
        <w:tabs>
          <w:tab w:val="left" w:pos="1843"/>
          <w:tab w:val="left" w:pos="2176"/>
        </w:tabs>
        <w:spacing w:before="169"/>
        <w:ind w:left="1843" w:right="807" w:hanging="425"/>
        <w:jc w:val="both"/>
        <w:rPr>
          <w:rFonts w:ascii="Lexend" w:hAnsi="Lexend"/>
          <w:sz w:val="20"/>
        </w:rPr>
      </w:pPr>
      <w:r w:rsidRPr="0001494A">
        <w:rPr>
          <w:rFonts w:ascii="Lexend" w:hAnsi="Lexend"/>
          <w:sz w:val="20"/>
        </w:rPr>
        <w:t>Has the company drawn up a code of ethics/conduct?</w:t>
      </w:r>
    </w:p>
    <w:p w14:paraId="2636CDE0" w14:textId="1065A4FB" w:rsidR="0048669D" w:rsidRPr="00B63A08" w:rsidRDefault="00F52C46" w:rsidP="00B63A08">
      <w:pPr>
        <w:pStyle w:val="Paragraphedeliste"/>
        <w:numPr>
          <w:ilvl w:val="1"/>
          <w:numId w:val="2"/>
        </w:numPr>
        <w:tabs>
          <w:tab w:val="left" w:pos="1843"/>
          <w:tab w:val="left" w:pos="2176"/>
        </w:tabs>
        <w:spacing w:before="168" w:line="249" w:lineRule="auto"/>
        <w:ind w:left="1843" w:right="807" w:hanging="425"/>
        <w:jc w:val="both"/>
        <w:rPr>
          <w:rFonts w:ascii="Lexend" w:hAnsi="Lexend"/>
          <w:sz w:val="20"/>
        </w:rPr>
        <w:sectPr w:rsidR="0048669D" w:rsidRPr="00B63A08">
          <w:pgSz w:w="11910" w:h="16840"/>
          <w:pgMar w:top="1320" w:right="300" w:bottom="860" w:left="880" w:header="747" w:footer="669" w:gutter="0"/>
          <w:cols w:space="720"/>
        </w:sectPr>
      </w:pPr>
      <w:r w:rsidRPr="0001494A">
        <w:rPr>
          <w:rFonts w:ascii="Lexend" w:hAnsi="Lexend"/>
          <w:sz w:val="20"/>
        </w:rPr>
        <w:t>Does the company take social criteria into account in its supplier chain analysis?</w:t>
      </w:r>
    </w:p>
    <w:p w14:paraId="1F84D90D" w14:textId="77777777" w:rsidR="001719D9" w:rsidRPr="00B63A08" w:rsidRDefault="001719D9" w:rsidP="00B63A08">
      <w:pPr>
        <w:rPr>
          <w:rFonts w:ascii="Lexend" w:hAnsi="Lexend"/>
          <w:sz w:val="20"/>
          <w:szCs w:val="20"/>
        </w:rPr>
      </w:pPr>
    </w:p>
    <w:p w14:paraId="468796EC" w14:textId="77777777" w:rsidR="0048669D" w:rsidRPr="0001494A" w:rsidRDefault="00F52C46" w:rsidP="001719D9">
      <w:pPr>
        <w:pStyle w:val="Paragraphedeliste"/>
        <w:numPr>
          <w:ilvl w:val="1"/>
          <w:numId w:val="2"/>
        </w:numPr>
        <w:tabs>
          <w:tab w:val="left" w:pos="2176"/>
        </w:tabs>
        <w:spacing w:before="8"/>
        <w:ind w:right="807" w:hanging="361"/>
        <w:jc w:val="both"/>
        <w:rPr>
          <w:rFonts w:ascii="Lexend" w:hAnsi="Lexend"/>
          <w:sz w:val="20"/>
          <w:szCs w:val="20"/>
        </w:rPr>
      </w:pPr>
      <w:r w:rsidRPr="0001494A">
        <w:rPr>
          <w:rFonts w:ascii="Lexend" w:hAnsi="Lexend"/>
          <w:sz w:val="20"/>
          <w:szCs w:val="20"/>
        </w:rPr>
        <w:t>Has the company been involved in a dispute regarding business ethics over the past year?</w:t>
      </w:r>
    </w:p>
    <w:p w14:paraId="5AB5B559" w14:textId="77777777" w:rsidR="0048669D" w:rsidRPr="0001494A" w:rsidRDefault="00F52C46" w:rsidP="001719D9">
      <w:pPr>
        <w:pStyle w:val="Paragraphedeliste"/>
        <w:numPr>
          <w:ilvl w:val="1"/>
          <w:numId w:val="2"/>
        </w:numPr>
        <w:tabs>
          <w:tab w:val="left" w:pos="2176"/>
        </w:tabs>
        <w:spacing w:before="186"/>
        <w:ind w:right="807" w:hanging="361"/>
        <w:jc w:val="both"/>
        <w:rPr>
          <w:rFonts w:ascii="Lexend" w:hAnsi="Lexend"/>
          <w:sz w:val="20"/>
        </w:rPr>
      </w:pPr>
      <w:r w:rsidRPr="0001494A">
        <w:rPr>
          <w:rFonts w:ascii="Lexend" w:hAnsi="Lexend"/>
          <w:sz w:val="20"/>
        </w:rPr>
        <w:t>Etc.</w:t>
      </w:r>
    </w:p>
    <w:p w14:paraId="07FAFA77" w14:textId="77777777" w:rsidR="0048669D" w:rsidRPr="0001494A" w:rsidRDefault="00F52C46" w:rsidP="001719D9">
      <w:pPr>
        <w:pStyle w:val="Paragraphedeliste"/>
        <w:numPr>
          <w:ilvl w:val="0"/>
          <w:numId w:val="1"/>
        </w:numPr>
        <w:tabs>
          <w:tab w:val="left" w:pos="1259"/>
        </w:tabs>
        <w:spacing w:before="5"/>
        <w:ind w:right="807" w:hanging="361"/>
        <w:jc w:val="both"/>
        <w:rPr>
          <w:rFonts w:ascii="Lexend" w:hAnsi="Lexend"/>
          <w:sz w:val="20"/>
          <w:szCs w:val="20"/>
        </w:rPr>
      </w:pPr>
      <w:r w:rsidRPr="0001494A">
        <w:rPr>
          <w:rFonts w:ascii="Lexend" w:hAnsi="Lexend"/>
          <w:sz w:val="20"/>
          <w:szCs w:val="20"/>
        </w:rPr>
        <w:t>The ESG rating derived from the ESG questionnaire is used to assess compliance with the environmental or social characteristics of the investment.</w:t>
      </w:r>
    </w:p>
    <w:p w14:paraId="4267669F" w14:textId="77777777" w:rsidR="0048669D" w:rsidRPr="0001494A" w:rsidRDefault="0048669D" w:rsidP="001719D9">
      <w:pPr>
        <w:pStyle w:val="Corpsdetexte"/>
        <w:ind w:right="807"/>
        <w:jc w:val="both"/>
        <w:rPr>
          <w:rFonts w:ascii="Lexend" w:hAnsi="Lexend"/>
          <w:sz w:val="24"/>
        </w:rPr>
      </w:pPr>
    </w:p>
    <w:p w14:paraId="13D8AEDE" w14:textId="77777777" w:rsidR="0048669D" w:rsidRPr="0001494A" w:rsidRDefault="0048669D" w:rsidP="001719D9">
      <w:pPr>
        <w:pStyle w:val="Corpsdetexte"/>
        <w:spacing w:before="2"/>
        <w:ind w:right="807"/>
        <w:jc w:val="both"/>
        <w:rPr>
          <w:rFonts w:ascii="Lexend" w:hAnsi="Lexend"/>
          <w:sz w:val="25"/>
        </w:rPr>
      </w:pPr>
    </w:p>
    <w:p w14:paraId="7AB92A99" w14:textId="77777777" w:rsidR="0048669D" w:rsidRPr="0001494A" w:rsidRDefault="00F52C46" w:rsidP="001719D9">
      <w:pPr>
        <w:pStyle w:val="Titre1"/>
        <w:numPr>
          <w:ilvl w:val="1"/>
          <w:numId w:val="6"/>
        </w:numPr>
        <w:tabs>
          <w:tab w:val="left" w:pos="1259"/>
        </w:tabs>
        <w:ind w:right="807" w:hanging="361"/>
        <w:jc w:val="both"/>
        <w:rPr>
          <w:rFonts w:ascii="Lexend" w:hAnsi="Lexend"/>
          <w:b/>
          <w:bCs/>
        </w:rPr>
      </w:pPr>
      <w:bookmarkStart w:id="6" w:name="_bookmark6"/>
      <w:bookmarkEnd w:id="6"/>
      <w:r w:rsidRPr="0001494A">
        <w:rPr>
          <w:rFonts w:ascii="Lexend" w:hAnsi="Lexend"/>
          <w:b/>
          <w:bCs/>
          <w:color w:val="09392B"/>
        </w:rPr>
        <w:t>Methodologies</w:t>
      </w:r>
    </w:p>
    <w:p w14:paraId="2CA43960" w14:textId="77777777" w:rsidR="0048669D" w:rsidRPr="0001494A" w:rsidRDefault="0048669D" w:rsidP="001719D9">
      <w:pPr>
        <w:pStyle w:val="Corpsdetexte"/>
        <w:spacing w:before="5"/>
        <w:ind w:right="807"/>
        <w:jc w:val="both"/>
        <w:rPr>
          <w:rFonts w:ascii="Lexend" w:hAnsi="Lexend"/>
          <w:sz w:val="25"/>
        </w:rPr>
      </w:pPr>
    </w:p>
    <w:p w14:paraId="3339F337" w14:textId="77777777" w:rsidR="0048669D" w:rsidRPr="0001494A" w:rsidRDefault="00F52C46" w:rsidP="001719D9">
      <w:pPr>
        <w:pStyle w:val="Corpsdetexte"/>
        <w:spacing w:before="1"/>
        <w:ind w:left="538" w:right="807"/>
        <w:jc w:val="both"/>
        <w:rPr>
          <w:rFonts w:ascii="Lexend" w:hAnsi="Lexend"/>
        </w:rPr>
      </w:pPr>
      <w:r w:rsidRPr="0001494A">
        <w:rPr>
          <w:rFonts w:ascii="Lexend" w:hAnsi="Lexend"/>
        </w:rPr>
        <w:t>The attainment of social or environmental characteristics is determined by the following:</w:t>
      </w:r>
    </w:p>
    <w:p w14:paraId="51344891" w14:textId="77777777" w:rsidR="0048669D" w:rsidRPr="0001494A" w:rsidRDefault="00F52C46" w:rsidP="001719D9">
      <w:pPr>
        <w:pStyle w:val="Paragraphedeliste"/>
        <w:numPr>
          <w:ilvl w:val="0"/>
          <w:numId w:val="1"/>
        </w:numPr>
        <w:tabs>
          <w:tab w:val="left" w:pos="1259"/>
        </w:tabs>
        <w:spacing w:before="5"/>
        <w:ind w:right="807" w:hanging="361"/>
        <w:jc w:val="both"/>
        <w:rPr>
          <w:rFonts w:ascii="Lexend" w:hAnsi="Lexend"/>
          <w:sz w:val="20"/>
          <w:szCs w:val="20"/>
        </w:rPr>
      </w:pPr>
      <w:r w:rsidRPr="0001494A">
        <w:rPr>
          <w:rFonts w:ascii="Lexend" w:hAnsi="Lexend"/>
          <w:sz w:val="20"/>
          <w:szCs w:val="20"/>
        </w:rPr>
        <w:t>The exclusion policy which ensures that the company is not engaged in sectors excluded by the Fund.</w:t>
      </w:r>
    </w:p>
    <w:p w14:paraId="5DD0B65F" w14:textId="77777777" w:rsidR="0048669D" w:rsidRPr="0001494A" w:rsidRDefault="00F52C46" w:rsidP="001719D9">
      <w:pPr>
        <w:pStyle w:val="Paragraphedeliste"/>
        <w:numPr>
          <w:ilvl w:val="0"/>
          <w:numId w:val="1"/>
        </w:numPr>
        <w:tabs>
          <w:tab w:val="left" w:pos="1259"/>
        </w:tabs>
        <w:spacing w:before="9" w:line="244" w:lineRule="auto"/>
        <w:ind w:right="807"/>
        <w:jc w:val="both"/>
        <w:rPr>
          <w:rFonts w:ascii="Lexend" w:hAnsi="Lexend"/>
          <w:sz w:val="20"/>
        </w:rPr>
      </w:pPr>
      <w:r w:rsidRPr="0001494A">
        <w:rPr>
          <w:rFonts w:ascii="Lexend" w:hAnsi="Lexend"/>
          <w:sz w:val="20"/>
        </w:rPr>
        <w:t>The annual ESG questionnaire and the rating derived from it, which are used to measure changes in social or environmental characteristics and the attainment thereof.</w:t>
      </w:r>
    </w:p>
    <w:p w14:paraId="2AF1303B" w14:textId="77777777" w:rsidR="0048669D" w:rsidRPr="0001494A" w:rsidRDefault="00F52C46" w:rsidP="001719D9">
      <w:pPr>
        <w:pStyle w:val="Paragraphedeliste"/>
        <w:numPr>
          <w:ilvl w:val="0"/>
          <w:numId w:val="1"/>
        </w:numPr>
        <w:tabs>
          <w:tab w:val="left" w:pos="1259"/>
        </w:tabs>
        <w:spacing w:before="6" w:line="244" w:lineRule="auto"/>
        <w:ind w:right="807"/>
        <w:jc w:val="both"/>
        <w:rPr>
          <w:rFonts w:ascii="Lexend" w:hAnsi="Lexend"/>
          <w:sz w:val="20"/>
        </w:rPr>
      </w:pPr>
      <w:r w:rsidRPr="0001494A">
        <w:rPr>
          <w:rFonts w:ascii="Lexend" w:hAnsi="Lexend"/>
          <w:sz w:val="20"/>
        </w:rPr>
        <w:t>A “cyber rating” for 100% of investments that promote environmental or social characteristics. This rating is issued by an external service provider which then offers companies suggestions on ways to improve and raises the cybersecurity awareness of the teams.</w:t>
      </w:r>
    </w:p>
    <w:p w14:paraId="01D4197C" w14:textId="77777777" w:rsidR="0048669D" w:rsidRPr="0001494A" w:rsidRDefault="00F52C46" w:rsidP="001719D9">
      <w:pPr>
        <w:pStyle w:val="Paragraphedeliste"/>
        <w:numPr>
          <w:ilvl w:val="0"/>
          <w:numId w:val="1"/>
        </w:numPr>
        <w:tabs>
          <w:tab w:val="left" w:pos="1259"/>
        </w:tabs>
        <w:spacing w:before="7" w:line="244" w:lineRule="auto"/>
        <w:ind w:right="807"/>
        <w:jc w:val="both"/>
        <w:rPr>
          <w:rFonts w:ascii="Lexend" w:hAnsi="Lexend"/>
          <w:sz w:val="20"/>
        </w:rPr>
      </w:pPr>
      <w:r w:rsidRPr="0001494A">
        <w:rPr>
          <w:rFonts w:ascii="Lexend" w:hAnsi="Lexend"/>
          <w:sz w:val="20"/>
        </w:rPr>
        <w:t>A carbon footprint for 100% of unlisted investments. This carbon footprint will be produced by an external service provider and will give rise to focuses for improvement to enable companies to reduce pressure on climate change.</w:t>
      </w:r>
    </w:p>
    <w:p w14:paraId="40E2598D" w14:textId="77777777" w:rsidR="0048669D" w:rsidRPr="0001494A" w:rsidRDefault="00F52C46" w:rsidP="001719D9">
      <w:pPr>
        <w:pStyle w:val="Paragraphedeliste"/>
        <w:numPr>
          <w:ilvl w:val="0"/>
          <w:numId w:val="1"/>
        </w:numPr>
        <w:tabs>
          <w:tab w:val="left" w:pos="1259"/>
        </w:tabs>
        <w:spacing w:before="7" w:line="244" w:lineRule="auto"/>
        <w:ind w:right="807"/>
        <w:jc w:val="both"/>
        <w:rPr>
          <w:rFonts w:ascii="Lexend" w:hAnsi="Lexend"/>
          <w:sz w:val="20"/>
        </w:rPr>
      </w:pPr>
      <w:r w:rsidRPr="0001494A">
        <w:rPr>
          <w:rFonts w:ascii="Lexend" w:hAnsi="Lexend"/>
          <w:sz w:val="20"/>
        </w:rPr>
        <w:t>Participation on the boards of companies to ensure that good corporate governance is in place, address ESG topics at meetings and be aware of the decisions made at the end of the meetings.</w:t>
      </w:r>
    </w:p>
    <w:p w14:paraId="46925635" w14:textId="77777777" w:rsidR="0048669D" w:rsidRPr="0001494A" w:rsidRDefault="00F52C46" w:rsidP="001719D9">
      <w:pPr>
        <w:pStyle w:val="Paragraphedeliste"/>
        <w:numPr>
          <w:ilvl w:val="0"/>
          <w:numId w:val="1"/>
        </w:numPr>
        <w:tabs>
          <w:tab w:val="left" w:pos="1259"/>
        </w:tabs>
        <w:spacing w:before="6" w:line="244" w:lineRule="auto"/>
        <w:ind w:right="807"/>
        <w:jc w:val="both"/>
        <w:rPr>
          <w:rFonts w:ascii="Lexend" w:hAnsi="Lexend"/>
          <w:sz w:val="20"/>
        </w:rPr>
      </w:pPr>
      <w:r w:rsidRPr="0001494A">
        <w:rPr>
          <w:rFonts w:ascii="Lexend" w:hAnsi="Lexend"/>
          <w:sz w:val="20"/>
        </w:rPr>
        <w:t>Measuring the carbon footprint of all the portfolio companies and proposing areas for improvement</w:t>
      </w:r>
    </w:p>
    <w:p w14:paraId="770213E1" w14:textId="77777777" w:rsidR="0048669D" w:rsidRPr="0001494A" w:rsidRDefault="0048669D" w:rsidP="001719D9">
      <w:pPr>
        <w:pStyle w:val="Corpsdetexte"/>
        <w:ind w:right="807"/>
        <w:jc w:val="both"/>
        <w:rPr>
          <w:rFonts w:ascii="Lexend" w:hAnsi="Lexend"/>
          <w:sz w:val="24"/>
        </w:rPr>
      </w:pPr>
    </w:p>
    <w:p w14:paraId="25C19CC5" w14:textId="77777777" w:rsidR="0048669D" w:rsidRPr="0001494A" w:rsidRDefault="0048669D" w:rsidP="001719D9">
      <w:pPr>
        <w:pStyle w:val="Corpsdetexte"/>
        <w:spacing w:before="9"/>
        <w:ind w:right="807"/>
        <w:jc w:val="both"/>
        <w:rPr>
          <w:rFonts w:ascii="Lexend" w:hAnsi="Lexend"/>
          <w:sz w:val="24"/>
        </w:rPr>
      </w:pPr>
    </w:p>
    <w:p w14:paraId="0FA7F920" w14:textId="77777777" w:rsidR="0048669D" w:rsidRPr="0001494A" w:rsidRDefault="00F52C46" w:rsidP="001719D9">
      <w:pPr>
        <w:pStyle w:val="Titre1"/>
        <w:numPr>
          <w:ilvl w:val="1"/>
          <w:numId w:val="6"/>
        </w:numPr>
        <w:tabs>
          <w:tab w:val="left" w:pos="1259"/>
        </w:tabs>
        <w:ind w:right="807" w:hanging="361"/>
        <w:jc w:val="both"/>
        <w:rPr>
          <w:rFonts w:ascii="Lexend" w:hAnsi="Lexend"/>
          <w:b/>
          <w:bCs/>
        </w:rPr>
      </w:pPr>
      <w:bookmarkStart w:id="7" w:name="_bookmark7"/>
      <w:bookmarkEnd w:id="7"/>
      <w:r w:rsidRPr="0001494A">
        <w:rPr>
          <w:rFonts w:ascii="Lexend" w:hAnsi="Lexend"/>
          <w:b/>
          <w:bCs/>
          <w:color w:val="09392B"/>
        </w:rPr>
        <w:t>Data sources and processing</w:t>
      </w:r>
    </w:p>
    <w:p w14:paraId="3A0D0602" w14:textId="77777777" w:rsidR="0048669D" w:rsidRPr="0001494A" w:rsidRDefault="0048669D" w:rsidP="001719D9">
      <w:pPr>
        <w:pStyle w:val="Corpsdetexte"/>
        <w:spacing w:before="5"/>
        <w:ind w:right="807"/>
        <w:jc w:val="both"/>
        <w:rPr>
          <w:rFonts w:ascii="Lexend" w:hAnsi="Lexend"/>
          <w:sz w:val="25"/>
        </w:rPr>
      </w:pPr>
    </w:p>
    <w:p w14:paraId="20AC5C36" w14:textId="77777777" w:rsidR="0048669D" w:rsidRPr="0001494A" w:rsidRDefault="00F52C46" w:rsidP="001719D9">
      <w:pPr>
        <w:pStyle w:val="Corpsdetexte"/>
        <w:spacing w:line="247" w:lineRule="auto"/>
        <w:ind w:left="538" w:right="807"/>
        <w:jc w:val="both"/>
        <w:rPr>
          <w:rFonts w:ascii="Lexend" w:hAnsi="Lexend"/>
        </w:rPr>
      </w:pPr>
      <w:r w:rsidRPr="0001494A">
        <w:rPr>
          <w:rFonts w:ascii="Lexend" w:hAnsi="Lexend"/>
        </w:rPr>
        <w:t>An ESG questionnaire is sent to the unlisted portfolio companies each year to gather the data needed to measure the attainment of the Fund's environmental or social characteristics.</w:t>
      </w:r>
    </w:p>
    <w:p w14:paraId="0F5A4329" w14:textId="77777777" w:rsidR="0048669D" w:rsidRPr="0001494A" w:rsidRDefault="0048669D" w:rsidP="001719D9">
      <w:pPr>
        <w:pStyle w:val="Corpsdetexte"/>
        <w:spacing w:before="4"/>
        <w:ind w:right="807"/>
        <w:jc w:val="both"/>
        <w:rPr>
          <w:rFonts w:ascii="Lexend" w:hAnsi="Lexend"/>
        </w:rPr>
      </w:pPr>
    </w:p>
    <w:p w14:paraId="14CF3092" w14:textId="77777777" w:rsidR="0048669D" w:rsidRPr="0001494A" w:rsidRDefault="00F52C46" w:rsidP="001719D9">
      <w:pPr>
        <w:pStyle w:val="Corpsdetexte"/>
        <w:spacing w:before="1" w:line="247" w:lineRule="auto"/>
        <w:ind w:left="538" w:right="807"/>
        <w:jc w:val="both"/>
        <w:rPr>
          <w:rFonts w:ascii="Lexend" w:hAnsi="Lexend"/>
        </w:rPr>
      </w:pPr>
      <w:r w:rsidRPr="0001494A">
        <w:rPr>
          <w:rFonts w:ascii="Lexend" w:hAnsi="Lexend"/>
        </w:rPr>
        <w:t>The data is then analysed internally by the portfolio management team, which also checks the quality of the data gathered. The data is then used to calculate the portfolio company’s annual ESG rating and thus its performance on ESG issues.</w:t>
      </w:r>
    </w:p>
    <w:p w14:paraId="6B871F1D" w14:textId="77777777" w:rsidR="0048669D" w:rsidRPr="0001494A" w:rsidRDefault="0048669D" w:rsidP="001719D9">
      <w:pPr>
        <w:pStyle w:val="Corpsdetexte"/>
        <w:spacing w:before="10"/>
        <w:ind w:right="807"/>
        <w:jc w:val="both"/>
        <w:rPr>
          <w:rFonts w:ascii="Lexend" w:hAnsi="Lexend"/>
          <w:sz w:val="23"/>
        </w:rPr>
      </w:pPr>
    </w:p>
    <w:p w14:paraId="39C17FB7" w14:textId="77777777" w:rsidR="0048669D" w:rsidRPr="0001494A" w:rsidRDefault="00F52C46" w:rsidP="001719D9">
      <w:pPr>
        <w:pStyle w:val="Titre1"/>
        <w:numPr>
          <w:ilvl w:val="1"/>
          <w:numId w:val="6"/>
        </w:numPr>
        <w:tabs>
          <w:tab w:val="left" w:pos="1259"/>
        </w:tabs>
        <w:ind w:right="807" w:hanging="361"/>
        <w:jc w:val="both"/>
        <w:rPr>
          <w:rFonts w:ascii="Lexend" w:hAnsi="Lexend"/>
          <w:b/>
          <w:bCs/>
        </w:rPr>
      </w:pPr>
      <w:bookmarkStart w:id="8" w:name="_bookmark8"/>
      <w:bookmarkEnd w:id="8"/>
      <w:r w:rsidRPr="0001494A">
        <w:rPr>
          <w:rFonts w:ascii="Lexend" w:hAnsi="Lexend"/>
          <w:b/>
          <w:bCs/>
          <w:color w:val="09392B"/>
        </w:rPr>
        <w:t>Limitations to methodologies and data</w:t>
      </w:r>
    </w:p>
    <w:p w14:paraId="4F4D63C6" w14:textId="77777777" w:rsidR="0048669D" w:rsidRPr="0001494A" w:rsidRDefault="00F52C46" w:rsidP="001719D9">
      <w:pPr>
        <w:pStyle w:val="Corpsdetexte"/>
        <w:spacing w:before="261"/>
        <w:ind w:left="538" w:right="807"/>
        <w:jc w:val="both"/>
        <w:rPr>
          <w:rFonts w:ascii="Lexend" w:hAnsi="Lexend"/>
        </w:rPr>
      </w:pPr>
      <w:r w:rsidRPr="0001494A">
        <w:rPr>
          <w:rFonts w:ascii="Lexend" w:hAnsi="Lexend"/>
        </w:rPr>
        <w:t>The main methodological and data processing limitations are:</w:t>
      </w:r>
    </w:p>
    <w:p w14:paraId="66F98A07" w14:textId="77777777" w:rsidR="0048669D" w:rsidRPr="0001494A" w:rsidRDefault="00F52C46" w:rsidP="001719D9">
      <w:pPr>
        <w:pStyle w:val="Paragraphedeliste"/>
        <w:numPr>
          <w:ilvl w:val="0"/>
          <w:numId w:val="1"/>
        </w:numPr>
        <w:tabs>
          <w:tab w:val="left" w:pos="1258"/>
          <w:tab w:val="left" w:pos="1259"/>
        </w:tabs>
        <w:spacing w:before="6" w:line="244" w:lineRule="auto"/>
        <w:ind w:right="807"/>
        <w:jc w:val="both"/>
        <w:rPr>
          <w:rFonts w:ascii="Lexend" w:hAnsi="Lexend"/>
          <w:sz w:val="20"/>
        </w:rPr>
      </w:pPr>
      <w:r w:rsidRPr="0001494A">
        <w:rPr>
          <w:rFonts w:ascii="Lexend" w:hAnsi="Lexend"/>
          <w:sz w:val="20"/>
        </w:rPr>
        <w:t xml:space="preserve">Data quantity: the portfolio companies may leave out some of the questions in the ESG questionnaire or not answer them </w:t>
      </w:r>
      <w:proofErr w:type="gramStart"/>
      <w:r w:rsidRPr="0001494A">
        <w:rPr>
          <w:rFonts w:ascii="Lexend" w:hAnsi="Lexend"/>
          <w:sz w:val="20"/>
        </w:rPr>
        <w:t>fully;</w:t>
      </w:r>
      <w:proofErr w:type="gramEnd"/>
    </w:p>
    <w:p w14:paraId="0E312C5A" w14:textId="77777777" w:rsidR="0048669D" w:rsidRPr="0001494A" w:rsidRDefault="00F52C46" w:rsidP="001719D9">
      <w:pPr>
        <w:pStyle w:val="Paragraphedeliste"/>
        <w:numPr>
          <w:ilvl w:val="0"/>
          <w:numId w:val="1"/>
        </w:numPr>
        <w:tabs>
          <w:tab w:val="left" w:pos="1258"/>
          <w:tab w:val="left" w:pos="1259"/>
        </w:tabs>
        <w:spacing w:before="4" w:line="244" w:lineRule="auto"/>
        <w:ind w:right="807"/>
        <w:jc w:val="both"/>
        <w:rPr>
          <w:rFonts w:ascii="Lexend" w:hAnsi="Lexend"/>
          <w:sz w:val="20"/>
        </w:rPr>
      </w:pPr>
      <w:r w:rsidRPr="0001494A">
        <w:rPr>
          <w:rFonts w:ascii="Lexend" w:hAnsi="Lexend"/>
          <w:sz w:val="20"/>
        </w:rPr>
        <w:t xml:space="preserve">Data quality: some responses may be </w:t>
      </w:r>
      <w:proofErr w:type="gramStart"/>
      <w:r w:rsidRPr="0001494A">
        <w:rPr>
          <w:rFonts w:ascii="Lexend" w:hAnsi="Lexend"/>
          <w:sz w:val="20"/>
        </w:rPr>
        <w:t>imprecise;</w:t>
      </w:r>
      <w:proofErr w:type="gramEnd"/>
    </w:p>
    <w:p w14:paraId="0F7F2B33" w14:textId="77777777" w:rsidR="0048669D" w:rsidRPr="0001494A" w:rsidRDefault="00F52C46" w:rsidP="001719D9">
      <w:pPr>
        <w:pStyle w:val="Paragraphedeliste"/>
        <w:numPr>
          <w:ilvl w:val="0"/>
          <w:numId w:val="1"/>
        </w:numPr>
        <w:tabs>
          <w:tab w:val="left" w:pos="1258"/>
          <w:tab w:val="left" w:pos="1259"/>
        </w:tabs>
        <w:spacing w:before="4"/>
        <w:ind w:right="807" w:hanging="361"/>
        <w:jc w:val="both"/>
        <w:rPr>
          <w:rFonts w:ascii="Lexend" w:hAnsi="Lexend"/>
          <w:sz w:val="20"/>
        </w:rPr>
      </w:pPr>
      <w:r w:rsidRPr="0001494A">
        <w:rPr>
          <w:rFonts w:ascii="Lexend" w:hAnsi="Lexend"/>
          <w:sz w:val="20"/>
        </w:rPr>
        <w:t>The fact that data is not audited by a third party.</w:t>
      </w:r>
    </w:p>
    <w:p w14:paraId="1CA90757" w14:textId="77777777" w:rsidR="0048669D" w:rsidRPr="0001494A" w:rsidRDefault="0048669D" w:rsidP="00EA0601">
      <w:pPr>
        <w:ind w:right="949"/>
        <w:rPr>
          <w:rFonts w:ascii="Lexend" w:hAnsi="Lexend"/>
          <w:sz w:val="20"/>
        </w:rPr>
        <w:sectPr w:rsidR="0048669D" w:rsidRPr="0001494A">
          <w:pgSz w:w="11910" w:h="16840"/>
          <w:pgMar w:top="1320" w:right="300" w:bottom="860" w:left="880" w:header="747" w:footer="669" w:gutter="0"/>
          <w:cols w:space="720"/>
        </w:sectPr>
      </w:pPr>
    </w:p>
    <w:p w14:paraId="1B8B56D8" w14:textId="77777777" w:rsidR="001719D9" w:rsidRPr="0001494A" w:rsidRDefault="001719D9" w:rsidP="00EA0601">
      <w:pPr>
        <w:pStyle w:val="Corpsdetexte"/>
        <w:spacing w:before="88" w:line="247" w:lineRule="auto"/>
        <w:ind w:left="538" w:right="949"/>
        <w:jc w:val="both"/>
        <w:rPr>
          <w:rFonts w:ascii="Lexend" w:hAnsi="Lexend"/>
        </w:rPr>
      </w:pPr>
    </w:p>
    <w:p w14:paraId="4B8F65D3" w14:textId="77777777" w:rsidR="0048669D" w:rsidRPr="0001494A" w:rsidRDefault="00F52C46" w:rsidP="001719D9">
      <w:pPr>
        <w:pStyle w:val="Corpsdetexte"/>
        <w:spacing w:before="88" w:line="247" w:lineRule="auto"/>
        <w:ind w:left="538" w:right="807"/>
        <w:jc w:val="both"/>
        <w:rPr>
          <w:rFonts w:ascii="Lexend" w:hAnsi="Lexend"/>
        </w:rPr>
      </w:pPr>
      <w:r w:rsidRPr="0001494A">
        <w:rPr>
          <w:rFonts w:ascii="Lexend" w:hAnsi="Lexend"/>
        </w:rPr>
        <w:t xml:space="preserve">Notwithstanding these limitations, the portfolio management team checks that the questionnaires provide sufficient data </w:t>
      </w:r>
      <w:proofErr w:type="gramStart"/>
      <w:r w:rsidRPr="0001494A">
        <w:rPr>
          <w:rFonts w:ascii="Lexend" w:hAnsi="Lexend"/>
        </w:rPr>
        <w:t>coverage</w:t>
      </w:r>
      <w:proofErr w:type="gramEnd"/>
      <w:r w:rsidRPr="0001494A">
        <w:rPr>
          <w:rFonts w:ascii="Lexend" w:hAnsi="Lexend"/>
        </w:rPr>
        <w:t xml:space="preserve"> and that the data is of sufficient quality to be analysed and provide an ESG rating. In addition, the data gathering does not concern listed investments.</w:t>
      </w:r>
    </w:p>
    <w:p w14:paraId="574222D2" w14:textId="77777777" w:rsidR="0048669D" w:rsidRPr="0001494A" w:rsidRDefault="0048669D" w:rsidP="001719D9">
      <w:pPr>
        <w:pStyle w:val="Corpsdetexte"/>
        <w:spacing w:before="9"/>
        <w:ind w:right="807"/>
        <w:jc w:val="both"/>
        <w:rPr>
          <w:rFonts w:ascii="Lexend" w:hAnsi="Lexend"/>
          <w:sz w:val="25"/>
        </w:rPr>
      </w:pPr>
    </w:p>
    <w:p w14:paraId="1F3EC3F5" w14:textId="77777777" w:rsidR="0048669D" w:rsidRPr="0001494A" w:rsidRDefault="00F52C46" w:rsidP="001719D9">
      <w:pPr>
        <w:pStyle w:val="Titre1"/>
        <w:numPr>
          <w:ilvl w:val="1"/>
          <w:numId w:val="6"/>
        </w:numPr>
        <w:tabs>
          <w:tab w:val="left" w:pos="1259"/>
        </w:tabs>
        <w:spacing w:before="1"/>
        <w:ind w:right="807" w:hanging="361"/>
        <w:jc w:val="both"/>
        <w:rPr>
          <w:rFonts w:ascii="Lexend" w:hAnsi="Lexend"/>
          <w:b/>
          <w:bCs/>
        </w:rPr>
      </w:pPr>
      <w:bookmarkStart w:id="9" w:name="_bookmark9"/>
      <w:bookmarkEnd w:id="9"/>
      <w:r w:rsidRPr="0001494A">
        <w:rPr>
          <w:rFonts w:ascii="Lexend" w:hAnsi="Lexend"/>
          <w:b/>
          <w:bCs/>
          <w:color w:val="09392B"/>
        </w:rPr>
        <w:t>Due diligence</w:t>
      </w:r>
    </w:p>
    <w:p w14:paraId="45F05689" w14:textId="77777777" w:rsidR="0048669D" w:rsidRPr="0001494A" w:rsidRDefault="0048669D" w:rsidP="001719D9">
      <w:pPr>
        <w:pStyle w:val="Corpsdetexte"/>
        <w:spacing w:before="5"/>
        <w:ind w:right="807"/>
        <w:jc w:val="both"/>
        <w:rPr>
          <w:rFonts w:ascii="Lexend" w:hAnsi="Lexend"/>
          <w:sz w:val="25"/>
        </w:rPr>
      </w:pPr>
    </w:p>
    <w:p w14:paraId="30349904" w14:textId="77777777" w:rsidR="0048669D" w:rsidRPr="0001494A" w:rsidRDefault="00F52C46" w:rsidP="001719D9">
      <w:pPr>
        <w:pStyle w:val="Corpsdetexte"/>
        <w:spacing w:line="247" w:lineRule="auto"/>
        <w:ind w:left="538" w:right="807"/>
        <w:jc w:val="both"/>
        <w:rPr>
          <w:rFonts w:ascii="Lexend" w:hAnsi="Lexend"/>
        </w:rPr>
      </w:pPr>
      <w:r w:rsidRPr="0001494A">
        <w:rPr>
          <w:rFonts w:ascii="Lexend" w:hAnsi="Lexend"/>
        </w:rPr>
        <w:t>For each investment, the Fund’s exclusion policy is applied to ensure that investments are not directed towards companies whose main activity is in one of the following sectors:</w:t>
      </w:r>
    </w:p>
    <w:p w14:paraId="6CDF00B9" w14:textId="77777777" w:rsidR="0048669D" w:rsidRPr="0001494A" w:rsidRDefault="00F52C46" w:rsidP="001719D9">
      <w:pPr>
        <w:pStyle w:val="Paragraphedeliste"/>
        <w:numPr>
          <w:ilvl w:val="2"/>
          <w:numId w:val="6"/>
        </w:numPr>
        <w:tabs>
          <w:tab w:val="left" w:pos="1560"/>
        </w:tabs>
        <w:spacing w:line="247" w:lineRule="auto"/>
        <w:ind w:left="1560" w:right="807" w:hanging="426"/>
        <w:jc w:val="both"/>
        <w:rPr>
          <w:rFonts w:ascii="Lexend" w:hAnsi="Lexend"/>
          <w:sz w:val="20"/>
        </w:rPr>
      </w:pPr>
      <w:r w:rsidRPr="0001494A">
        <w:rPr>
          <w:rFonts w:ascii="Lexend" w:hAnsi="Lexend"/>
          <w:sz w:val="20"/>
        </w:rPr>
        <w:t xml:space="preserve">Production, trade or services relating to the cloning of human beings for reproductive purposes or genetically modified </w:t>
      </w:r>
      <w:proofErr w:type="gramStart"/>
      <w:r w:rsidRPr="0001494A">
        <w:rPr>
          <w:rFonts w:ascii="Lexend" w:hAnsi="Lexend"/>
          <w:sz w:val="20"/>
        </w:rPr>
        <w:t>organisms</w:t>
      </w:r>
      <w:proofErr w:type="gramEnd"/>
    </w:p>
    <w:p w14:paraId="422BA3FB" w14:textId="77777777" w:rsidR="0048669D" w:rsidRPr="0001494A" w:rsidRDefault="00F52C46" w:rsidP="001719D9">
      <w:pPr>
        <w:pStyle w:val="Paragraphedeliste"/>
        <w:numPr>
          <w:ilvl w:val="2"/>
          <w:numId w:val="6"/>
        </w:numPr>
        <w:tabs>
          <w:tab w:val="left" w:pos="1532"/>
          <w:tab w:val="left" w:pos="1533"/>
          <w:tab w:val="left" w:pos="1560"/>
        </w:tabs>
        <w:spacing w:line="242" w:lineRule="exact"/>
        <w:ind w:left="1560" w:right="807" w:hanging="426"/>
        <w:jc w:val="both"/>
        <w:rPr>
          <w:rFonts w:ascii="Lexend" w:hAnsi="Lexend"/>
          <w:sz w:val="20"/>
        </w:rPr>
      </w:pPr>
      <w:r w:rsidRPr="0001494A">
        <w:rPr>
          <w:rFonts w:ascii="Lexend" w:hAnsi="Lexend"/>
          <w:sz w:val="20"/>
        </w:rPr>
        <w:t>Tobacco production</w:t>
      </w:r>
    </w:p>
    <w:p w14:paraId="1F3EA7E1" w14:textId="77777777" w:rsidR="0048669D" w:rsidRPr="0001494A" w:rsidRDefault="00F52C46" w:rsidP="001719D9">
      <w:pPr>
        <w:pStyle w:val="Paragraphedeliste"/>
        <w:numPr>
          <w:ilvl w:val="2"/>
          <w:numId w:val="6"/>
        </w:numPr>
        <w:tabs>
          <w:tab w:val="left" w:pos="1532"/>
          <w:tab w:val="left" w:pos="1533"/>
          <w:tab w:val="left" w:pos="1560"/>
        </w:tabs>
        <w:spacing w:before="6"/>
        <w:ind w:left="1560" w:right="807" w:hanging="426"/>
        <w:jc w:val="both"/>
        <w:rPr>
          <w:rFonts w:ascii="Lexend" w:hAnsi="Lexend"/>
          <w:sz w:val="20"/>
        </w:rPr>
      </w:pPr>
      <w:r w:rsidRPr="0001494A">
        <w:rPr>
          <w:rFonts w:ascii="Lexend" w:hAnsi="Lexend"/>
          <w:sz w:val="20"/>
        </w:rPr>
        <w:t>The manufacture and trade of military weapons and ammunition</w:t>
      </w:r>
    </w:p>
    <w:p w14:paraId="41BB3875" w14:textId="77777777" w:rsidR="0048669D" w:rsidRPr="0001494A" w:rsidRDefault="00F52C46" w:rsidP="001719D9">
      <w:pPr>
        <w:pStyle w:val="Paragraphedeliste"/>
        <w:numPr>
          <w:ilvl w:val="2"/>
          <w:numId w:val="6"/>
        </w:numPr>
        <w:tabs>
          <w:tab w:val="left" w:pos="1533"/>
          <w:tab w:val="left" w:pos="1560"/>
        </w:tabs>
        <w:spacing w:before="9" w:line="247" w:lineRule="auto"/>
        <w:ind w:left="1560" w:right="807" w:hanging="426"/>
        <w:jc w:val="both"/>
        <w:rPr>
          <w:rFonts w:ascii="Lexend" w:hAnsi="Lexend"/>
          <w:sz w:val="20"/>
        </w:rPr>
      </w:pPr>
      <w:r w:rsidRPr="0001494A">
        <w:rPr>
          <w:rFonts w:ascii="Lexend" w:hAnsi="Lexend"/>
          <w:sz w:val="20"/>
        </w:rPr>
        <w:t>The manufacture of anti-personnel mines and/or cluster bombs and the manufacture of key components for the assembly and operation of such weapons</w:t>
      </w:r>
    </w:p>
    <w:p w14:paraId="4671B28D" w14:textId="77777777" w:rsidR="0048669D" w:rsidRPr="0001494A" w:rsidRDefault="00F52C46" w:rsidP="001719D9">
      <w:pPr>
        <w:pStyle w:val="Paragraphedeliste"/>
        <w:numPr>
          <w:ilvl w:val="2"/>
          <w:numId w:val="6"/>
        </w:numPr>
        <w:tabs>
          <w:tab w:val="left" w:pos="1533"/>
          <w:tab w:val="left" w:pos="1560"/>
        </w:tabs>
        <w:spacing w:line="241" w:lineRule="exact"/>
        <w:ind w:left="1560" w:right="807" w:hanging="426"/>
        <w:jc w:val="both"/>
        <w:rPr>
          <w:rFonts w:ascii="Lexend" w:hAnsi="Lexend"/>
          <w:sz w:val="20"/>
        </w:rPr>
      </w:pPr>
      <w:r w:rsidRPr="0001494A">
        <w:rPr>
          <w:rFonts w:ascii="Lexend" w:hAnsi="Lexend"/>
          <w:sz w:val="20"/>
        </w:rPr>
        <w:t>Games of chance and casinos</w:t>
      </w:r>
    </w:p>
    <w:p w14:paraId="12DBA118" w14:textId="77777777" w:rsidR="0048669D" w:rsidRPr="0001494A" w:rsidRDefault="00F52C46" w:rsidP="001719D9">
      <w:pPr>
        <w:pStyle w:val="Paragraphedeliste"/>
        <w:numPr>
          <w:ilvl w:val="2"/>
          <w:numId w:val="6"/>
        </w:numPr>
        <w:tabs>
          <w:tab w:val="left" w:pos="1532"/>
          <w:tab w:val="left" w:pos="1533"/>
          <w:tab w:val="left" w:pos="1560"/>
        </w:tabs>
        <w:spacing w:before="7"/>
        <w:ind w:left="1560" w:right="807" w:hanging="426"/>
        <w:jc w:val="both"/>
        <w:rPr>
          <w:rFonts w:ascii="Lexend" w:hAnsi="Lexend"/>
          <w:sz w:val="20"/>
        </w:rPr>
      </w:pPr>
      <w:r w:rsidRPr="0001494A">
        <w:rPr>
          <w:rFonts w:ascii="Lexend" w:hAnsi="Lexend"/>
          <w:sz w:val="20"/>
        </w:rPr>
        <w:t>Pornography</w:t>
      </w:r>
    </w:p>
    <w:p w14:paraId="0EBFCF58" w14:textId="77777777" w:rsidR="0048669D" w:rsidRPr="0001494A" w:rsidRDefault="00F52C46" w:rsidP="001719D9">
      <w:pPr>
        <w:pStyle w:val="Paragraphedeliste"/>
        <w:numPr>
          <w:ilvl w:val="2"/>
          <w:numId w:val="6"/>
        </w:numPr>
        <w:tabs>
          <w:tab w:val="left" w:pos="1532"/>
          <w:tab w:val="left" w:pos="1533"/>
          <w:tab w:val="left" w:pos="1560"/>
        </w:tabs>
        <w:spacing w:before="6"/>
        <w:ind w:left="1560" w:right="807" w:hanging="426"/>
        <w:jc w:val="both"/>
        <w:rPr>
          <w:rFonts w:ascii="Lexend" w:hAnsi="Lexend"/>
          <w:sz w:val="20"/>
        </w:rPr>
      </w:pPr>
      <w:r w:rsidRPr="0001494A">
        <w:rPr>
          <w:rFonts w:ascii="Lexend" w:hAnsi="Lexend"/>
          <w:sz w:val="20"/>
        </w:rPr>
        <w:t xml:space="preserve">Production of electricity from coal, </w:t>
      </w:r>
      <w:proofErr w:type="gramStart"/>
      <w:r w:rsidRPr="0001494A">
        <w:rPr>
          <w:rFonts w:ascii="Lexend" w:hAnsi="Lexend"/>
          <w:sz w:val="20"/>
        </w:rPr>
        <w:t>oil</w:t>
      </w:r>
      <w:proofErr w:type="gramEnd"/>
      <w:r w:rsidRPr="0001494A">
        <w:rPr>
          <w:rFonts w:ascii="Lexend" w:hAnsi="Lexend"/>
          <w:sz w:val="20"/>
        </w:rPr>
        <w:t xml:space="preserve"> and natural gas</w:t>
      </w:r>
    </w:p>
    <w:p w14:paraId="6F820A3B" w14:textId="77777777" w:rsidR="0048669D" w:rsidRPr="0001494A" w:rsidRDefault="00F52C46" w:rsidP="001719D9">
      <w:pPr>
        <w:pStyle w:val="Paragraphedeliste"/>
        <w:numPr>
          <w:ilvl w:val="2"/>
          <w:numId w:val="6"/>
        </w:numPr>
        <w:tabs>
          <w:tab w:val="left" w:pos="1533"/>
          <w:tab w:val="left" w:pos="1560"/>
        </w:tabs>
        <w:spacing w:before="9"/>
        <w:ind w:left="1560" w:right="807" w:hanging="426"/>
        <w:jc w:val="both"/>
        <w:rPr>
          <w:rFonts w:ascii="Lexend" w:hAnsi="Lexend"/>
          <w:sz w:val="20"/>
        </w:rPr>
      </w:pPr>
      <w:r w:rsidRPr="0001494A">
        <w:rPr>
          <w:rFonts w:ascii="Lexend" w:hAnsi="Lexend"/>
          <w:sz w:val="20"/>
        </w:rPr>
        <w:t>Extraction of conventional oil and gas</w:t>
      </w:r>
    </w:p>
    <w:p w14:paraId="6ACF5A2A" w14:textId="77777777" w:rsidR="0048669D" w:rsidRPr="0001494A" w:rsidRDefault="00F52C46" w:rsidP="001719D9">
      <w:pPr>
        <w:pStyle w:val="Paragraphedeliste"/>
        <w:numPr>
          <w:ilvl w:val="2"/>
          <w:numId w:val="6"/>
        </w:numPr>
        <w:tabs>
          <w:tab w:val="left" w:pos="1532"/>
          <w:tab w:val="left" w:pos="1533"/>
          <w:tab w:val="left" w:pos="1560"/>
        </w:tabs>
        <w:spacing w:before="7"/>
        <w:ind w:left="1560" w:right="807" w:hanging="426"/>
        <w:jc w:val="both"/>
        <w:rPr>
          <w:rFonts w:ascii="Lexend" w:hAnsi="Lexend"/>
          <w:sz w:val="20"/>
        </w:rPr>
      </w:pPr>
      <w:r w:rsidRPr="0001494A">
        <w:rPr>
          <w:rFonts w:ascii="Lexend" w:hAnsi="Lexend"/>
          <w:sz w:val="20"/>
        </w:rPr>
        <w:t>Extraction of thermal coal and unconventional oil and gas</w:t>
      </w:r>
    </w:p>
    <w:p w14:paraId="2FC2EA48" w14:textId="77777777" w:rsidR="0048669D" w:rsidRPr="0001494A" w:rsidRDefault="0048669D" w:rsidP="001719D9">
      <w:pPr>
        <w:pStyle w:val="Corpsdetexte"/>
        <w:ind w:right="807"/>
        <w:jc w:val="both"/>
        <w:rPr>
          <w:rFonts w:ascii="Lexend" w:hAnsi="Lexend"/>
          <w:sz w:val="24"/>
        </w:rPr>
      </w:pPr>
    </w:p>
    <w:p w14:paraId="63A28AB8" w14:textId="77777777" w:rsidR="0048669D" w:rsidRPr="0001494A" w:rsidRDefault="0048669D" w:rsidP="001719D9">
      <w:pPr>
        <w:pStyle w:val="Corpsdetexte"/>
        <w:spacing w:before="1"/>
        <w:ind w:right="807"/>
        <w:jc w:val="both"/>
        <w:rPr>
          <w:rFonts w:ascii="Lexend" w:hAnsi="Lexend"/>
          <w:sz w:val="21"/>
        </w:rPr>
      </w:pPr>
    </w:p>
    <w:p w14:paraId="6DB0A861" w14:textId="77777777" w:rsidR="0048669D" w:rsidRPr="0001494A" w:rsidRDefault="00F52C46" w:rsidP="001719D9">
      <w:pPr>
        <w:pStyle w:val="Titre1"/>
        <w:numPr>
          <w:ilvl w:val="1"/>
          <w:numId w:val="6"/>
        </w:numPr>
        <w:tabs>
          <w:tab w:val="left" w:pos="1259"/>
        </w:tabs>
        <w:ind w:right="807" w:hanging="361"/>
        <w:jc w:val="both"/>
        <w:rPr>
          <w:rFonts w:ascii="Lexend" w:hAnsi="Lexend"/>
          <w:b/>
          <w:bCs/>
        </w:rPr>
      </w:pPr>
      <w:bookmarkStart w:id="10" w:name="_bookmark10"/>
      <w:bookmarkEnd w:id="10"/>
      <w:r w:rsidRPr="0001494A">
        <w:rPr>
          <w:rFonts w:ascii="Lexend" w:hAnsi="Lexend"/>
          <w:b/>
          <w:bCs/>
          <w:color w:val="09392B"/>
        </w:rPr>
        <w:t>Engagement policies</w:t>
      </w:r>
    </w:p>
    <w:p w14:paraId="2D3894E4" w14:textId="77777777" w:rsidR="0048669D" w:rsidRPr="0001494A" w:rsidRDefault="00F52C46" w:rsidP="001719D9">
      <w:pPr>
        <w:pStyle w:val="Corpsdetexte"/>
        <w:spacing w:before="282"/>
        <w:ind w:left="538" w:right="807"/>
        <w:jc w:val="both"/>
        <w:rPr>
          <w:rFonts w:ascii="Lexend" w:hAnsi="Lexend"/>
        </w:rPr>
      </w:pPr>
      <w:r w:rsidRPr="0001494A">
        <w:rPr>
          <w:rFonts w:ascii="Lexend" w:hAnsi="Lexend"/>
        </w:rPr>
        <w:t>The Fund has implemented an engagement policy, which is reflected in:</w:t>
      </w:r>
    </w:p>
    <w:p w14:paraId="6EB4A7D9" w14:textId="77777777" w:rsidR="0048669D" w:rsidRPr="0001494A" w:rsidRDefault="0048669D" w:rsidP="001719D9">
      <w:pPr>
        <w:pStyle w:val="Corpsdetexte"/>
        <w:spacing w:before="3"/>
        <w:ind w:right="807"/>
        <w:jc w:val="both"/>
        <w:rPr>
          <w:rFonts w:ascii="Lexend" w:hAnsi="Lexend"/>
          <w:sz w:val="21"/>
        </w:rPr>
      </w:pPr>
    </w:p>
    <w:p w14:paraId="23981271" w14:textId="77777777" w:rsidR="0048669D" w:rsidRPr="0001494A" w:rsidRDefault="00F52C46" w:rsidP="001719D9">
      <w:pPr>
        <w:pStyle w:val="Paragraphedeliste"/>
        <w:numPr>
          <w:ilvl w:val="0"/>
          <w:numId w:val="1"/>
        </w:numPr>
        <w:tabs>
          <w:tab w:val="left" w:pos="1259"/>
        </w:tabs>
        <w:spacing w:before="1" w:line="247" w:lineRule="auto"/>
        <w:ind w:right="807"/>
        <w:jc w:val="both"/>
        <w:rPr>
          <w:rFonts w:ascii="Lexend" w:hAnsi="Lexend"/>
          <w:sz w:val="20"/>
        </w:rPr>
      </w:pPr>
      <w:r w:rsidRPr="0001494A">
        <w:rPr>
          <w:rFonts w:ascii="Lexend" w:hAnsi="Lexend"/>
          <w:sz w:val="20"/>
        </w:rPr>
        <w:t>The participation of a representative of idiCo in the supervisory or administrative committee of each portfolio company, providing opportunities to ensure that good corporate governance is in place, address the subject at meetings and be aware of the decisions made at the end of the meetings.</w:t>
      </w:r>
    </w:p>
    <w:p w14:paraId="1C082E07" w14:textId="77777777" w:rsidR="0048669D" w:rsidRPr="0001494A" w:rsidRDefault="0048669D" w:rsidP="001719D9">
      <w:pPr>
        <w:pStyle w:val="Corpsdetexte"/>
        <w:spacing w:before="9"/>
        <w:ind w:right="807"/>
        <w:jc w:val="both"/>
        <w:rPr>
          <w:rFonts w:ascii="Lexend" w:hAnsi="Lexend"/>
          <w:sz w:val="25"/>
        </w:rPr>
      </w:pPr>
    </w:p>
    <w:p w14:paraId="00DA8622" w14:textId="77777777" w:rsidR="0048669D" w:rsidRPr="0001494A" w:rsidRDefault="00F52C46" w:rsidP="001719D9">
      <w:pPr>
        <w:pStyle w:val="Titre1"/>
        <w:numPr>
          <w:ilvl w:val="1"/>
          <w:numId w:val="6"/>
        </w:numPr>
        <w:tabs>
          <w:tab w:val="left" w:pos="1259"/>
        </w:tabs>
        <w:spacing w:line="247" w:lineRule="auto"/>
        <w:ind w:right="807"/>
        <w:jc w:val="both"/>
        <w:rPr>
          <w:rFonts w:ascii="Lexend" w:hAnsi="Lexend"/>
          <w:b/>
          <w:bCs/>
        </w:rPr>
      </w:pPr>
      <w:bookmarkStart w:id="11" w:name="_bookmark11"/>
      <w:bookmarkEnd w:id="11"/>
      <w:r w:rsidRPr="0001494A">
        <w:rPr>
          <w:rFonts w:ascii="Lexend" w:hAnsi="Lexend"/>
          <w:b/>
          <w:bCs/>
          <w:color w:val="09392B"/>
        </w:rPr>
        <w:t xml:space="preserve">Where an index is designated as a reference benchmark for the attainment of the environmental or social characteristics promoted by the financial production, “designated reference </w:t>
      </w:r>
      <w:proofErr w:type="gramStart"/>
      <w:r w:rsidRPr="0001494A">
        <w:rPr>
          <w:rFonts w:ascii="Lexend" w:hAnsi="Lexend"/>
          <w:b/>
          <w:bCs/>
          <w:color w:val="09392B"/>
        </w:rPr>
        <w:t>benchmark”</w:t>
      </w:r>
      <w:proofErr w:type="gramEnd"/>
    </w:p>
    <w:p w14:paraId="5A5873AF" w14:textId="77777777" w:rsidR="0048669D" w:rsidRPr="0001494A" w:rsidRDefault="00F52C46" w:rsidP="001719D9">
      <w:pPr>
        <w:pStyle w:val="Corpsdetexte"/>
        <w:spacing w:before="296"/>
        <w:ind w:left="538" w:right="807"/>
        <w:jc w:val="both"/>
        <w:rPr>
          <w:rFonts w:ascii="Lexend" w:hAnsi="Lexend"/>
        </w:rPr>
      </w:pPr>
      <w:r w:rsidRPr="0001494A">
        <w:rPr>
          <w:rFonts w:ascii="Lexend" w:hAnsi="Lexend"/>
        </w:rPr>
        <w:t>Given the Fund’s investment objective, no index has been designated as a reference benchmark.</w:t>
      </w:r>
    </w:p>
    <w:sectPr w:rsidR="0048669D" w:rsidRPr="0001494A">
      <w:pgSz w:w="11910" w:h="16840"/>
      <w:pgMar w:top="1320" w:right="300" w:bottom="860" w:left="880" w:header="747"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48D2" w14:textId="77777777" w:rsidR="003C73D2" w:rsidRDefault="003C73D2">
      <w:r>
        <w:separator/>
      </w:r>
    </w:p>
  </w:endnote>
  <w:endnote w:type="continuationSeparator" w:id="0">
    <w:p w14:paraId="428920EE" w14:textId="77777777" w:rsidR="003C73D2" w:rsidRDefault="003C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xend">
    <w:panose1 w:val="00000000000000000000"/>
    <w:charset w:val="00"/>
    <w:family w:val="auto"/>
    <w:pitch w:val="variable"/>
    <w:sig w:usb0="A00000FF" w:usb1="4000205B" w:usb2="00000000" w:usb3="00000000" w:csb0="00000193"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87E8" w14:textId="77777777" w:rsidR="0048669D" w:rsidRDefault="00F52C46" w:rsidP="001719D9">
    <w:pPr>
      <w:pStyle w:val="Corpsdetexte"/>
      <w:spacing w:line="14" w:lineRule="auto"/>
      <w:ind w:left="567" w:right="807"/>
    </w:pPr>
    <w:r>
      <w:rPr>
        <w:noProof/>
      </w:rPr>
      <mc:AlternateContent>
        <mc:Choice Requires="wps">
          <w:drawing>
            <wp:anchor distT="0" distB="0" distL="114300" distR="114300" simplePos="0" relativeHeight="487360512" behindDoc="1" locked="0" layoutInCell="1" allowOverlap="1" wp14:anchorId="02DF5AD6" wp14:editId="4DAC65D6">
              <wp:simplePos x="0" y="0"/>
              <wp:positionH relativeFrom="page">
                <wp:posOffset>6969125</wp:posOffset>
              </wp:positionH>
              <wp:positionV relativeFrom="page">
                <wp:posOffset>10128250</wp:posOffset>
              </wp:positionV>
              <wp:extent cx="257810" cy="215900"/>
              <wp:effectExtent l="0" t="0" r="0" b="0"/>
              <wp:wrapNone/>
              <wp:docPr id="72568010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D35E4" w14:textId="77777777" w:rsidR="0048669D" w:rsidRPr="00BA54D4" w:rsidRDefault="00F52C46">
                          <w:pPr>
                            <w:spacing w:before="18"/>
                            <w:ind w:left="60"/>
                            <w:rPr>
                              <w:sz w:val="24"/>
                            </w:rPr>
                          </w:pPr>
                          <w:r w:rsidRPr="00BA54D4">
                            <w:fldChar w:fldCharType="begin"/>
                          </w:r>
                          <w:r w:rsidRPr="00BA54D4">
                            <w:rPr>
                              <w:sz w:val="24"/>
                            </w:rPr>
                            <w:instrText xml:space="preserve"> PAGE </w:instrText>
                          </w:r>
                          <w:r w:rsidRPr="00BA54D4">
                            <w:fldChar w:fldCharType="separate"/>
                          </w:r>
                          <w:r w:rsidRPr="00BA54D4">
                            <w:t>10</w:t>
                          </w:r>
                          <w:r w:rsidRPr="00BA54D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F5AD6" id="_x0000_t202" coordsize="21600,21600" o:spt="202" path="m,l,21600r21600,l21600,xe">
              <v:stroke joinstyle="miter"/>
              <v:path gradientshapeok="t" o:connecttype="rect"/>
            </v:shapetype>
            <v:shape id="docshape11" o:spid="_x0000_s1043" type="#_x0000_t202" style="position:absolute;left:0;text-align:left;margin-left:548.75pt;margin-top:797.5pt;width:20.3pt;height:17pt;z-index:-1595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" filled="f" stroked="f">
              <v:textbox inset="0,0,0,0">
                <w:txbxContent>
                  <w:p w14:paraId="1A7D35E4" w14:textId="77777777" w:rsidR="0048669D" w:rsidRPr="00BA54D4" w:rsidRDefault="00F52C46">
                    <w:pPr>
                      <w:spacing w:before="18"/>
                      <w:ind w:left="60"/>
                      <w:rPr>
                        <w:sz w:val="24"/>
                      </w:rPr>
                    </w:pPr>
                    <w:r w:rsidRPr="00BA54D4">
                      <w:fldChar w:fldCharType="begin"/>
                    </w:r>
                    <w:r w:rsidRPr="00BA54D4">
                      <w:rPr>
                        <w:sz w:val="24"/>
                      </w:rPr>
                      <w:instrText xml:space="preserve"> PAGE </w:instrText>
                    </w:r>
                    <w:r w:rsidRPr="00BA54D4">
                      <w:fldChar w:fldCharType="separate"/>
                    </w:r>
                    <w:r w:rsidRPr="00BA54D4">
                      <w:t>10</w:t>
                    </w:r>
                    <w:r w:rsidRPr="00BA54D4">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9C7B" w14:textId="77777777" w:rsidR="003C73D2" w:rsidRDefault="003C73D2">
      <w:r>
        <w:separator/>
      </w:r>
    </w:p>
  </w:footnote>
  <w:footnote w:type="continuationSeparator" w:id="0">
    <w:p w14:paraId="0EAFF92C" w14:textId="77777777" w:rsidR="003C73D2" w:rsidRDefault="003C73D2">
      <w:r>
        <w:continuationSeparator/>
      </w:r>
    </w:p>
  </w:footnote>
  <w:footnote w:id="1">
    <w:p w14:paraId="69CB8F05" w14:textId="77777777" w:rsidR="00EA0601" w:rsidRDefault="00EA0601" w:rsidP="001719D9">
      <w:pPr>
        <w:pStyle w:val="Notedebasdepage"/>
        <w:ind w:right="949"/>
      </w:pPr>
      <w:r>
        <w:rPr>
          <w:rStyle w:val="Appelnotedebasdep"/>
          <w:sz w:val="16"/>
          <w:szCs w:val="16"/>
        </w:rPr>
        <w:footnoteRef/>
      </w:r>
      <w:r>
        <w:t xml:space="preserve"> </w:t>
      </w:r>
      <w:r>
        <w:rPr>
          <w:sz w:val="16"/>
        </w:rPr>
        <w:t>Attaining the Fund’s environmental and/or social characteristics means applying the exclusion policy and monitoring ESG indicators.</w:t>
      </w:r>
    </w:p>
  </w:footnote>
  <w:footnote w:id="2">
    <w:p w14:paraId="413AA036" w14:textId="77777777" w:rsidR="001719D9" w:rsidRDefault="001719D9" w:rsidP="001719D9">
      <w:pPr>
        <w:pStyle w:val="Notedebasdepage"/>
        <w:ind w:left="142"/>
        <w:rPr>
          <w:sz w:val="16"/>
          <w:szCs w:val="16"/>
        </w:rPr>
      </w:pPr>
      <w:r>
        <w:rPr>
          <w:rStyle w:val="Appelnotedebasdep"/>
          <w:sz w:val="16"/>
          <w:szCs w:val="16"/>
        </w:rPr>
        <w:footnoteRef/>
      </w:r>
      <w:r>
        <w:rPr>
          <w:sz w:val="16"/>
          <w:szCs w:val="16"/>
        </w:rPr>
        <w:t xml:space="preserve"> The 2 optional PAIs considered by the Fund are:</w:t>
      </w:r>
    </w:p>
    <w:p w14:paraId="012118F4" w14:textId="77777777" w:rsidR="001719D9" w:rsidRDefault="001719D9" w:rsidP="001719D9">
      <w:pPr>
        <w:pStyle w:val="Paragraphedeliste"/>
        <w:numPr>
          <w:ilvl w:val="0"/>
          <w:numId w:val="3"/>
        </w:numPr>
        <w:tabs>
          <w:tab w:val="left" w:pos="709"/>
        </w:tabs>
        <w:spacing w:before="17"/>
        <w:ind w:left="142" w:right="949" w:firstLine="0"/>
        <w:rPr>
          <w:sz w:val="16"/>
        </w:rPr>
      </w:pPr>
      <w:r>
        <w:rPr>
          <w:sz w:val="16"/>
        </w:rPr>
        <w:t xml:space="preserve">Investments in companies that have not taken action to reduce their carbon </w:t>
      </w:r>
      <w:proofErr w:type="gramStart"/>
      <w:r>
        <w:rPr>
          <w:sz w:val="16"/>
        </w:rPr>
        <w:t>emissions</w:t>
      </w:r>
      <w:proofErr w:type="gramEnd"/>
    </w:p>
    <w:p w14:paraId="6DC6FA3E" w14:textId="77777777" w:rsidR="001719D9" w:rsidRPr="001719D9" w:rsidRDefault="001719D9" w:rsidP="001719D9">
      <w:pPr>
        <w:pStyle w:val="Paragraphedeliste"/>
        <w:numPr>
          <w:ilvl w:val="0"/>
          <w:numId w:val="3"/>
        </w:numPr>
        <w:tabs>
          <w:tab w:val="left" w:pos="709"/>
        </w:tabs>
        <w:spacing w:before="17"/>
        <w:ind w:left="142" w:right="949" w:firstLine="0"/>
        <w:rPr>
          <w:sz w:val="16"/>
          <w:szCs w:val="16"/>
        </w:rPr>
      </w:pPr>
      <w:r>
        <w:rPr>
          <w:sz w:val="16"/>
        </w:rPr>
        <w:t>Accident 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2A74" w14:textId="77777777" w:rsidR="0048669D" w:rsidRDefault="00EA0601">
    <w:pPr>
      <w:pStyle w:val="Corpsdetexte"/>
      <w:spacing w:line="14" w:lineRule="auto"/>
    </w:pPr>
    <w:r>
      <w:rPr>
        <w:noProof/>
      </w:rPr>
      <w:drawing>
        <wp:anchor distT="0" distB="0" distL="114300" distR="114300" simplePos="0" relativeHeight="251657216" behindDoc="0" locked="0" layoutInCell="1" allowOverlap="1" wp14:anchorId="52FC23F3" wp14:editId="2DFBF712">
          <wp:simplePos x="0" y="0"/>
          <wp:positionH relativeFrom="column">
            <wp:posOffset>5532366</wp:posOffset>
          </wp:positionH>
          <wp:positionV relativeFrom="paragraph">
            <wp:posOffset>-83820</wp:posOffset>
          </wp:positionV>
          <wp:extent cx="819150" cy="466725"/>
          <wp:effectExtent l="0" t="0" r="0" b="9525"/>
          <wp:wrapSquare wrapText="bothSides"/>
          <wp:docPr id="1825346470" name="Picture 1825346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360000" behindDoc="1" locked="0" layoutInCell="1" allowOverlap="1" wp14:anchorId="3642468E" wp14:editId="27998756">
              <wp:simplePos x="0" y="0"/>
              <wp:positionH relativeFrom="page">
                <wp:posOffset>930910</wp:posOffset>
              </wp:positionH>
              <wp:positionV relativeFrom="page">
                <wp:posOffset>502285</wp:posOffset>
              </wp:positionV>
              <wp:extent cx="4892040" cy="224790"/>
              <wp:effectExtent l="0" t="0" r="0" b="0"/>
              <wp:wrapNone/>
              <wp:docPr id="29403338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535C7" w14:textId="77777777" w:rsidR="0048669D" w:rsidRPr="00EA0601" w:rsidRDefault="00F52C46">
                          <w:pPr>
                            <w:spacing w:before="18"/>
                            <w:ind w:left="20"/>
                            <w:rPr>
                              <w:sz w:val="24"/>
                            </w:rPr>
                          </w:pPr>
                          <w:r>
                            <w:rPr>
                              <w:color w:val="09392B"/>
                              <w:sz w:val="24"/>
                            </w:rPr>
                            <w:t>Promotion of environmental or social characteristics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2468E" id="_x0000_t202" coordsize="21600,21600" o:spt="202" path="m,l,21600r21600,l21600,xe">
              <v:stroke joinstyle="miter"/>
              <v:path gradientshapeok="t" o:connecttype="rect"/>
            </v:shapetype>
            <v:shape id="docshape10" o:spid="_x0000_s1042" type="#_x0000_t202" style="position:absolute;margin-left:73.3pt;margin-top:39.55pt;width:385.2pt;height:17.7pt;z-index:-159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" filled="f" stroked="f">
              <v:textbox inset="0,0,0,0">
                <w:txbxContent>
                  <w:p w14:paraId="7E4535C7" w14:textId="77777777" w:rsidR="0048669D" w:rsidRPr="00EA0601" w:rsidRDefault="00F52C46">
                    <w:pPr>
                      <w:spacing w:before="18"/>
                      <w:ind w:left="20"/>
                      <w:rPr>
                        <w:sz w:val="24"/>
                      </w:rPr>
                    </w:pPr>
                    <w:r>
                      <w:rPr>
                        <w:color w:val="09392B"/>
                        <w:sz w:val="24"/>
                      </w:rPr>
                      <w:t>Promotion of environmental or social characteristics</w:t>
                    </w:r>
                  </w:p>
                </w:txbxContent>
              </v:textbox>
              <w10:wrap anchorx="page" anchory="page"/>
            </v:shape>
          </w:pict>
        </mc:Fallback>
      </mc:AlternateContent>
    </w:r>
    <w:r>
      <w:rPr>
        <w:noProof/>
      </w:rPr>
      <mc:AlternateContent>
        <mc:Choice Requires="wps">
          <w:drawing>
            <wp:anchor distT="0" distB="0" distL="114300" distR="114300" simplePos="0" relativeHeight="487359488" behindDoc="1" locked="0" layoutInCell="1" allowOverlap="1" wp14:anchorId="47E9A83D" wp14:editId="69E7F643">
              <wp:simplePos x="0" y="0"/>
              <wp:positionH relativeFrom="page">
                <wp:posOffset>942340</wp:posOffset>
              </wp:positionH>
              <wp:positionV relativeFrom="page">
                <wp:posOffset>829945</wp:posOffset>
              </wp:positionV>
              <wp:extent cx="4191635" cy="0"/>
              <wp:effectExtent l="0" t="0" r="0" b="0"/>
              <wp:wrapNone/>
              <wp:docPr id="17883381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0A315" id="Line 3" o:spid="_x0000_s1026" style="position:absolute;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2pt,65.35pt" to="404.2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"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A49BD"/>
    <w:multiLevelType w:val="hybridMultilevel"/>
    <w:tmpl w:val="2A7AFE7C"/>
    <w:lvl w:ilvl="0" w:tplc="8F46D414">
      <w:numFmt w:val="bullet"/>
      <w:lvlText w:val=""/>
      <w:lvlJc w:val="left"/>
      <w:pPr>
        <w:ind w:left="1258" w:hanging="360"/>
      </w:pPr>
      <w:rPr>
        <w:rFonts w:ascii="Symbol" w:eastAsia="Symbol" w:hAnsi="Symbol" w:cs="Symbol" w:hint="default"/>
        <w:b w:val="0"/>
        <w:bCs w:val="0"/>
        <w:i w:val="0"/>
        <w:iCs w:val="0"/>
        <w:w w:val="99"/>
        <w:sz w:val="20"/>
        <w:szCs w:val="20"/>
        <w:lang w:val="fr-FR" w:eastAsia="en-US" w:bidi="ar-SA"/>
      </w:rPr>
    </w:lvl>
    <w:lvl w:ilvl="1" w:tplc="A2787A9C">
      <w:numFmt w:val="bullet"/>
      <w:lvlText w:val="-"/>
      <w:lvlJc w:val="left"/>
      <w:pPr>
        <w:ind w:left="1606" w:hanging="360"/>
      </w:pPr>
      <w:rPr>
        <w:rFonts w:ascii="Verdana" w:eastAsia="Verdana" w:hAnsi="Verdana" w:cs="Verdana" w:hint="default"/>
        <w:b w:val="0"/>
        <w:bCs w:val="0"/>
        <w:i w:val="0"/>
        <w:iCs w:val="0"/>
        <w:w w:val="86"/>
        <w:sz w:val="20"/>
        <w:szCs w:val="20"/>
        <w:lang w:val="fr-FR" w:eastAsia="en-US" w:bidi="ar-SA"/>
      </w:rPr>
    </w:lvl>
    <w:lvl w:ilvl="2" w:tplc="1CC40D14">
      <w:numFmt w:val="bullet"/>
      <w:lvlText w:val="•"/>
      <w:lvlJc w:val="left"/>
      <w:pPr>
        <w:ind w:left="2614" w:hanging="360"/>
      </w:pPr>
      <w:rPr>
        <w:rFonts w:hint="default"/>
        <w:lang w:val="fr-FR" w:eastAsia="en-US" w:bidi="ar-SA"/>
      </w:rPr>
    </w:lvl>
    <w:lvl w:ilvl="3" w:tplc="175ECE84">
      <w:numFmt w:val="bullet"/>
      <w:lvlText w:val="•"/>
      <w:lvlJc w:val="left"/>
      <w:pPr>
        <w:ind w:left="3628" w:hanging="360"/>
      </w:pPr>
      <w:rPr>
        <w:rFonts w:hint="default"/>
        <w:lang w:val="fr-FR" w:eastAsia="en-US" w:bidi="ar-SA"/>
      </w:rPr>
    </w:lvl>
    <w:lvl w:ilvl="4" w:tplc="4D58AE3A">
      <w:numFmt w:val="bullet"/>
      <w:lvlText w:val="•"/>
      <w:lvlJc w:val="left"/>
      <w:pPr>
        <w:ind w:left="4642" w:hanging="360"/>
      </w:pPr>
      <w:rPr>
        <w:rFonts w:hint="default"/>
        <w:lang w:val="fr-FR" w:eastAsia="en-US" w:bidi="ar-SA"/>
      </w:rPr>
    </w:lvl>
    <w:lvl w:ilvl="5" w:tplc="8706831C">
      <w:numFmt w:val="bullet"/>
      <w:lvlText w:val="•"/>
      <w:lvlJc w:val="left"/>
      <w:pPr>
        <w:ind w:left="5656" w:hanging="360"/>
      </w:pPr>
      <w:rPr>
        <w:rFonts w:hint="default"/>
        <w:lang w:val="fr-FR" w:eastAsia="en-US" w:bidi="ar-SA"/>
      </w:rPr>
    </w:lvl>
    <w:lvl w:ilvl="6" w:tplc="6B8EC290">
      <w:numFmt w:val="bullet"/>
      <w:lvlText w:val="•"/>
      <w:lvlJc w:val="left"/>
      <w:pPr>
        <w:ind w:left="6670" w:hanging="360"/>
      </w:pPr>
      <w:rPr>
        <w:rFonts w:hint="default"/>
        <w:lang w:val="fr-FR" w:eastAsia="en-US" w:bidi="ar-SA"/>
      </w:rPr>
    </w:lvl>
    <w:lvl w:ilvl="7" w:tplc="9CB66D14">
      <w:numFmt w:val="bullet"/>
      <w:lvlText w:val="•"/>
      <w:lvlJc w:val="left"/>
      <w:pPr>
        <w:ind w:left="7684" w:hanging="360"/>
      </w:pPr>
      <w:rPr>
        <w:rFonts w:hint="default"/>
        <w:lang w:val="fr-FR" w:eastAsia="en-US" w:bidi="ar-SA"/>
      </w:rPr>
    </w:lvl>
    <w:lvl w:ilvl="8" w:tplc="071E5FB8">
      <w:numFmt w:val="bullet"/>
      <w:lvlText w:val="•"/>
      <w:lvlJc w:val="left"/>
      <w:pPr>
        <w:ind w:left="8698" w:hanging="360"/>
      </w:pPr>
      <w:rPr>
        <w:rFonts w:hint="default"/>
        <w:lang w:val="fr-FR" w:eastAsia="en-US" w:bidi="ar-SA"/>
      </w:rPr>
    </w:lvl>
  </w:abstractNum>
  <w:abstractNum w:abstractNumId="1" w15:restartNumberingAfterBreak="0">
    <w:nsid w:val="1DE34B9D"/>
    <w:multiLevelType w:val="hybridMultilevel"/>
    <w:tmpl w:val="68E69E2C"/>
    <w:lvl w:ilvl="0" w:tplc="983826B8">
      <w:start w:val="10"/>
      <w:numFmt w:val="decimal"/>
      <w:lvlText w:val="%1."/>
      <w:lvlJc w:val="left"/>
      <w:pPr>
        <w:ind w:left="1532" w:hanging="360"/>
        <w:jc w:val="left"/>
      </w:pPr>
      <w:rPr>
        <w:rFonts w:ascii="Verdana" w:eastAsia="Verdana" w:hAnsi="Verdana" w:cs="Verdana" w:hint="default"/>
        <w:b w:val="0"/>
        <w:bCs w:val="0"/>
        <w:i w:val="0"/>
        <w:iCs w:val="0"/>
        <w:spacing w:val="-1"/>
        <w:w w:val="100"/>
        <w:sz w:val="20"/>
        <w:szCs w:val="20"/>
        <w:lang w:val="fr-FR" w:eastAsia="en-US" w:bidi="ar-SA"/>
      </w:rPr>
    </w:lvl>
    <w:lvl w:ilvl="1" w:tplc="F0742F06">
      <w:numFmt w:val="bullet"/>
      <w:lvlText w:val="•"/>
      <w:lvlJc w:val="left"/>
      <w:pPr>
        <w:ind w:left="2458" w:hanging="360"/>
      </w:pPr>
      <w:rPr>
        <w:rFonts w:hint="default"/>
        <w:lang w:val="fr-FR" w:eastAsia="en-US" w:bidi="ar-SA"/>
      </w:rPr>
    </w:lvl>
    <w:lvl w:ilvl="2" w:tplc="6F8851EC">
      <w:numFmt w:val="bullet"/>
      <w:lvlText w:val="•"/>
      <w:lvlJc w:val="left"/>
      <w:pPr>
        <w:ind w:left="3377" w:hanging="360"/>
      </w:pPr>
      <w:rPr>
        <w:rFonts w:hint="default"/>
        <w:lang w:val="fr-FR" w:eastAsia="en-US" w:bidi="ar-SA"/>
      </w:rPr>
    </w:lvl>
    <w:lvl w:ilvl="3" w:tplc="5CF8FF3A">
      <w:numFmt w:val="bullet"/>
      <w:lvlText w:val="•"/>
      <w:lvlJc w:val="left"/>
      <w:pPr>
        <w:ind w:left="4295" w:hanging="360"/>
      </w:pPr>
      <w:rPr>
        <w:rFonts w:hint="default"/>
        <w:lang w:val="fr-FR" w:eastAsia="en-US" w:bidi="ar-SA"/>
      </w:rPr>
    </w:lvl>
    <w:lvl w:ilvl="4" w:tplc="DAE06A52">
      <w:numFmt w:val="bullet"/>
      <w:lvlText w:val="•"/>
      <w:lvlJc w:val="left"/>
      <w:pPr>
        <w:ind w:left="5214" w:hanging="360"/>
      </w:pPr>
      <w:rPr>
        <w:rFonts w:hint="default"/>
        <w:lang w:val="fr-FR" w:eastAsia="en-US" w:bidi="ar-SA"/>
      </w:rPr>
    </w:lvl>
    <w:lvl w:ilvl="5" w:tplc="2B8C14FA">
      <w:numFmt w:val="bullet"/>
      <w:lvlText w:val="•"/>
      <w:lvlJc w:val="left"/>
      <w:pPr>
        <w:ind w:left="6133" w:hanging="360"/>
      </w:pPr>
      <w:rPr>
        <w:rFonts w:hint="default"/>
        <w:lang w:val="fr-FR" w:eastAsia="en-US" w:bidi="ar-SA"/>
      </w:rPr>
    </w:lvl>
    <w:lvl w:ilvl="6" w:tplc="41B8B0F0">
      <w:numFmt w:val="bullet"/>
      <w:lvlText w:val="•"/>
      <w:lvlJc w:val="left"/>
      <w:pPr>
        <w:ind w:left="7051" w:hanging="360"/>
      </w:pPr>
      <w:rPr>
        <w:rFonts w:hint="default"/>
        <w:lang w:val="fr-FR" w:eastAsia="en-US" w:bidi="ar-SA"/>
      </w:rPr>
    </w:lvl>
    <w:lvl w:ilvl="7" w:tplc="8B2A3512">
      <w:numFmt w:val="bullet"/>
      <w:lvlText w:val="•"/>
      <w:lvlJc w:val="left"/>
      <w:pPr>
        <w:ind w:left="7970" w:hanging="360"/>
      </w:pPr>
      <w:rPr>
        <w:rFonts w:hint="default"/>
        <w:lang w:val="fr-FR" w:eastAsia="en-US" w:bidi="ar-SA"/>
      </w:rPr>
    </w:lvl>
    <w:lvl w:ilvl="8" w:tplc="52388D74">
      <w:numFmt w:val="bullet"/>
      <w:lvlText w:val="•"/>
      <w:lvlJc w:val="left"/>
      <w:pPr>
        <w:ind w:left="8889" w:hanging="360"/>
      </w:pPr>
      <w:rPr>
        <w:rFonts w:hint="default"/>
        <w:lang w:val="fr-FR" w:eastAsia="en-US" w:bidi="ar-SA"/>
      </w:rPr>
    </w:lvl>
  </w:abstractNum>
  <w:abstractNum w:abstractNumId="2" w15:restartNumberingAfterBreak="0">
    <w:nsid w:val="23940CA4"/>
    <w:multiLevelType w:val="hybridMultilevel"/>
    <w:tmpl w:val="79F8B706"/>
    <w:lvl w:ilvl="0" w:tplc="D96CAE64">
      <w:numFmt w:val="bullet"/>
      <w:lvlText w:val="•"/>
      <w:lvlJc w:val="left"/>
      <w:pPr>
        <w:ind w:left="1246" w:hanging="708"/>
      </w:pPr>
      <w:rPr>
        <w:rFonts w:ascii="Verdana" w:eastAsia="Verdana" w:hAnsi="Verdana" w:cs="Verdana" w:hint="default"/>
        <w:b w:val="0"/>
        <w:bCs w:val="0"/>
        <w:i w:val="0"/>
        <w:iCs w:val="0"/>
        <w:w w:val="100"/>
        <w:sz w:val="16"/>
        <w:szCs w:val="16"/>
        <w:lang w:val="fr-FR" w:eastAsia="en-US" w:bidi="ar-SA"/>
      </w:rPr>
    </w:lvl>
    <w:lvl w:ilvl="1" w:tplc="D6BC9EC0">
      <w:numFmt w:val="bullet"/>
      <w:lvlText w:val="o"/>
      <w:lvlJc w:val="left"/>
      <w:pPr>
        <w:ind w:left="1978" w:hanging="360"/>
      </w:pPr>
      <w:rPr>
        <w:rFonts w:ascii="Courier New" w:eastAsia="Courier New" w:hAnsi="Courier New" w:cs="Courier New" w:hint="default"/>
        <w:b w:val="0"/>
        <w:bCs w:val="0"/>
        <w:i w:val="0"/>
        <w:iCs w:val="0"/>
        <w:w w:val="100"/>
        <w:sz w:val="20"/>
        <w:szCs w:val="20"/>
        <w:lang w:val="fr-FR" w:eastAsia="en-US" w:bidi="ar-SA"/>
      </w:rPr>
    </w:lvl>
    <w:lvl w:ilvl="2" w:tplc="DBA876DE">
      <w:numFmt w:val="bullet"/>
      <w:lvlText w:val="•"/>
      <w:lvlJc w:val="left"/>
      <w:pPr>
        <w:ind w:left="2951" w:hanging="360"/>
      </w:pPr>
      <w:rPr>
        <w:rFonts w:hint="default"/>
        <w:lang w:val="fr-FR" w:eastAsia="en-US" w:bidi="ar-SA"/>
      </w:rPr>
    </w:lvl>
    <w:lvl w:ilvl="3" w:tplc="B28AFC26">
      <w:numFmt w:val="bullet"/>
      <w:lvlText w:val="•"/>
      <w:lvlJc w:val="left"/>
      <w:pPr>
        <w:ind w:left="3923" w:hanging="360"/>
      </w:pPr>
      <w:rPr>
        <w:rFonts w:hint="default"/>
        <w:lang w:val="fr-FR" w:eastAsia="en-US" w:bidi="ar-SA"/>
      </w:rPr>
    </w:lvl>
    <w:lvl w:ilvl="4" w:tplc="D5CC7682">
      <w:numFmt w:val="bullet"/>
      <w:lvlText w:val="•"/>
      <w:lvlJc w:val="left"/>
      <w:pPr>
        <w:ind w:left="4895" w:hanging="360"/>
      </w:pPr>
      <w:rPr>
        <w:rFonts w:hint="default"/>
        <w:lang w:val="fr-FR" w:eastAsia="en-US" w:bidi="ar-SA"/>
      </w:rPr>
    </w:lvl>
    <w:lvl w:ilvl="5" w:tplc="D498659C">
      <w:numFmt w:val="bullet"/>
      <w:lvlText w:val="•"/>
      <w:lvlJc w:val="left"/>
      <w:pPr>
        <w:ind w:left="5867" w:hanging="360"/>
      </w:pPr>
      <w:rPr>
        <w:rFonts w:hint="default"/>
        <w:lang w:val="fr-FR" w:eastAsia="en-US" w:bidi="ar-SA"/>
      </w:rPr>
    </w:lvl>
    <w:lvl w:ilvl="6" w:tplc="68F02662">
      <w:numFmt w:val="bullet"/>
      <w:lvlText w:val="•"/>
      <w:lvlJc w:val="left"/>
      <w:pPr>
        <w:ind w:left="6839" w:hanging="360"/>
      </w:pPr>
      <w:rPr>
        <w:rFonts w:hint="default"/>
        <w:lang w:val="fr-FR" w:eastAsia="en-US" w:bidi="ar-SA"/>
      </w:rPr>
    </w:lvl>
    <w:lvl w:ilvl="7" w:tplc="BFD85C14">
      <w:numFmt w:val="bullet"/>
      <w:lvlText w:val="•"/>
      <w:lvlJc w:val="left"/>
      <w:pPr>
        <w:ind w:left="7810" w:hanging="360"/>
      </w:pPr>
      <w:rPr>
        <w:rFonts w:hint="default"/>
        <w:lang w:val="fr-FR" w:eastAsia="en-US" w:bidi="ar-SA"/>
      </w:rPr>
    </w:lvl>
    <w:lvl w:ilvl="8" w:tplc="C0724D68">
      <w:numFmt w:val="bullet"/>
      <w:lvlText w:val="•"/>
      <w:lvlJc w:val="left"/>
      <w:pPr>
        <w:ind w:left="8782" w:hanging="360"/>
      </w:pPr>
      <w:rPr>
        <w:rFonts w:hint="default"/>
        <w:lang w:val="fr-FR" w:eastAsia="en-US" w:bidi="ar-SA"/>
      </w:rPr>
    </w:lvl>
  </w:abstractNum>
  <w:abstractNum w:abstractNumId="3" w15:restartNumberingAfterBreak="0">
    <w:nsid w:val="2FA87F46"/>
    <w:multiLevelType w:val="hybridMultilevel"/>
    <w:tmpl w:val="FE5496A4"/>
    <w:lvl w:ilvl="0" w:tplc="B6BAA84A">
      <w:numFmt w:val="bullet"/>
      <w:lvlText w:val="-"/>
      <w:lvlJc w:val="left"/>
      <w:pPr>
        <w:ind w:left="1606" w:hanging="360"/>
      </w:pPr>
      <w:rPr>
        <w:rFonts w:ascii="Verdana" w:eastAsia="Verdana" w:hAnsi="Verdana" w:cs="Verdana" w:hint="default"/>
        <w:b w:val="0"/>
        <w:bCs w:val="0"/>
        <w:i w:val="0"/>
        <w:iCs w:val="0"/>
        <w:w w:val="86"/>
        <w:sz w:val="20"/>
        <w:szCs w:val="20"/>
        <w:lang w:val="fr-FR" w:eastAsia="en-US" w:bidi="ar-SA"/>
      </w:rPr>
    </w:lvl>
    <w:lvl w:ilvl="1" w:tplc="B06EDB7C">
      <w:numFmt w:val="bullet"/>
      <w:lvlText w:val="o"/>
      <w:lvlJc w:val="left"/>
      <w:pPr>
        <w:ind w:left="2175" w:hanging="360"/>
      </w:pPr>
      <w:rPr>
        <w:rFonts w:ascii="Courier New" w:eastAsia="Courier New" w:hAnsi="Courier New" w:cs="Courier New" w:hint="default"/>
        <w:b w:val="0"/>
        <w:bCs w:val="0"/>
        <w:i w:val="0"/>
        <w:iCs w:val="0"/>
        <w:w w:val="99"/>
        <w:sz w:val="20"/>
        <w:szCs w:val="20"/>
        <w:lang w:val="fr-FR" w:eastAsia="en-US" w:bidi="ar-SA"/>
      </w:rPr>
    </w:lvl>
    <w:lvl w:ilvl="2" w:tplc="E3EA239C">
      <w:numFmt w:val="bullet"/>
      <w:lvlText w:val="•"/>
      <w:lvlJc w:val="left"/>
      <w:pPr>
        <w:ind w:left="3129" w:hanging="360"/>
      </w:pPr>
      <w:rPr>
        <w:rFonts w:hint="default"/>
        <w:lang w:val="fr-FR" w:eastAsia="en-US" w:bidi="ar-SA"/>
      </w:rPr>
    </w:lvl>
    <w:lvl w:ilvl="3" w:tplc="A456FCB6">
      <w:numFmt w:val="bullet"/>
      <w:lvlText w:val="•"/>
      <w:lvlJc w:val="left"/>
      <w:pPr>
        <w:ind w:left="4079" w:hanging="360"/>
      </w:pPr>
      <w:rPr>
        <w:rFonts w:hint="default"/>
        <w:lang w:val="fr-FR" w:eastAsia="en-US" w:bidi="ar-SA"/>
      </w:rPr>
    </w:lvl>
    <w:lvl w:ilvl="4" w:tplc="9240109C">
      <w:numFmt w:val="bullet"/>
      <w:lvlText w:val="•"/>
      <w:lvlJc w:val="left"/>
      <w:pPr>
        <w:ind w:left="5028" w:hanging="360"/>
      </w:pPr>
      <w:rPr>
        <w:rFonts w:hint="default"/>
        <w:lang w:val="fr-FR" w:eastAsia="en-US" w:bidi="ar-SA"/>
      </w:rPr>
    </w:lvl>
    <w:lvl w:ilvl="5" w:tplc="7556D13C">
      <w:numFmt w:val="bullet"/>
      <w:lvlText w:val="•"/>
      <w:lvlJc w:val="left"/>
      <w:pPr>
        <w:ind w:left="5978" w:hanging="360"/>
      </w:pPr>
      <w:rPr>
        <w:rFonts w:hint="default"/>
        <w:lang w:val="fr-FR" w:eastAsia="en-US" w:bidi="ar-SA"/>
      </w:rPr>
    </w:lvl>
    <w:lvl w:ilvl="6" w:tplc="6D70E82C">
      <w:numFmt w:val="bullet"/>
      <w:lvlText w:val="•"/>
      <w:lvlJc w:val="left"/>
      <w:pPr>
        <w:ind w:left="6928" w:hanging="360"/>
      </w:pPr>
      <w:rPr>
        <w:rFonts w:hint="default"/>
        <w:lang w:val="fr-FR" w:eastAsia="en-US" w:bidi="ar-SA"/>
      </w:rPr>
    </w:lvl>
    <w:lvl w:ilvl="7" w:tplc="A4446618">
      <w:numFmt w:val="bullet"/>
      <w:lvlText w:val="•"/>
      <w:lvlJc w:val="left"/>
      <w:pPr>
        <w:ind w:left="7877" w:hanging="360"/>
      </w:pPr>
      <w:rPr>
        <w:rFonts w:hint="default"/>
        <w:lang w:val="fr-FR" w:eastAsia="en-US" w:bidi="ar-SA"/>
      </w:rPr>
    </w:lvl>
    <w:lvl w:ilvl="8" w:tplc="37C4DAF6">
      <w:numFmt w:val="bullet"/>
      <w:lvlText w:val="•"/>
      <w:lvlJc w:val="left"/>
      <w:pPr>
        <w:ind w:left="8827" w:hanging="360"/>
      </w:pPr>
      <w:rPr>
        <w:rFonts w:hint="default"/>
        <w:lang w:val="fr-FR" w:eastAsia="en-US" w:bidi="ar-SA"/>
      </w:rPr>
    </w:lvl>
  </w:abstractNum>
  <w:abstractNum w:abstractNumId="4" w15:restartNumberingAfterBreak="0">
    <w:nsid w:val="49157893"/>
    <w:multiLevelType w:val="hybridMultilevel"/>
    <w:tmpl w:val="E738E90A"/>
    <w:lvl w:ilvl="0" w:tplc="CC9284C4">
      <w:numFmt w:val="bullet"/>
      <w:lvlText w:val=""/>
      <w:lvlJc w:val="left"/>
      <w:pPr>
        <w:ind w:left="1258" w:hanging="360"/>
      </w:pPr>
      <w:rPr>
        <w:rFonts w:ascii="Symbol" w:eastAsia="Symbol" w:hAnsi="Symbol" w:cs="Symbol" w:hint="default"/>
        <w:b w:val="0"/>
        <w:bCs w:val="0"/>
        <w:i w:val="0"/>
        <w:iCs w:val="0"/>
        <w:w w:val="99"/>
        <w:sz w:val="20"/>
        <w:szCs w:val="20"/>
        <w:lang w:val="fr-FR" w:eastAsia="en-US" w:bidi="ar-SA"/>
      </w:rPr>
    </w:lvl>
    <w:lvl w:ilvl="1" w:tplc="C69CD424">
      <w:numFmt w:val="bullet"/>
      <w:lvlText w:val="•"/>
      <w:lvlJc w:val="left"/>
      <w:pPr>
        <w:ind w:left="2206" w:hanging="360"/>
      </w:pPr>
      <w:rPr>
        <w:rFonts w:hint="default"/>
        <w:lang w:val="fr-FR" w:eastAsia="en-US" w:bidi="ar-SA"/>
      </w:rPr>
    </w:lvl>
    <w:lvl w:ilvl="2" w:tplc="17683BBC">
      <w:numFmt w:val="bullet"/>
      <w:lvlText w:val="•"/>
      <w:lvlJc w:val="left"/>
      <w:pPr>
        <w:ind w:left="3153" w:hanging="360"/>
      </w:pPr>
      <w:rPr>
        <w:rFonts w:hint="default"/>
        <w:lang w:val="fr-FR" w:eastAsia="en-US" w:bidi="ar-SA"/>
      </w:rPr>
    </w:lvl>
    <w:lvl w:ilvl="3" w:tplc="2BAE0708">
      <w:numFmt w:val="bullet"/>
      <w:lvlText w:val="•"/>
      <w:lvlJc w:val="left"/>
      <w:pPr>
        <w:ind w:left="4099" w:hanging="360"/>
      </w:pPr>
      <w:rPr>
        <w:rFonts w:hint="default"/>
        <w:lang w:val="fr-FR" w:eastAsia="en-US" w:bidi="ar-SA"/>
      </w:rPr>
    </w:lvl>
    <w:lvl w:ilvl="4" w:tplc="1624BE1C">
      <w:numFmt w:val="bullet"/>
      <w:lvlText w:val="•"/>
      <w:lvlJc w:val="left"/>
      <w:pPr>
        <w:ind w:left="5046" w:hanging="360"/>
      </w:pPr>
      <w:rPr>
        <w:rFonts w:hint="default"/>
        <w:lang w:val="fr-FR" w:eastAsia="en-US" w:bidi="ar-SA"/>
      </w:rPr>
    </w:lvl>
    <w:lvl w:ilvl="5" w:tplc="AA60CC94">
      <w:numFmt w:val="bullet"/>
      <w:lvlText w:val="•"/>
      <w:lvlJc w:val="left"/>
      <w:pPr>
        <w:ind w:left="5993" w:hanging="360"/>
      </w:pPr>
      <w:rPr>
        <w:rFonts w:hint="default"/>
        <w:lang w:val="fr-FR" w:eastAsia="en-US" w:bidi="ar-SA"/>
      </w:rPr>
    </w:lvl>
    <w:lvl w:ilvl="6" w:tplc="FAA0943E">
      <w:numFmt w:val="bullet"/>
      <w:lvlText w:val="•"/>
      <w:lvlJc w:val="left"/>
      <w:pPr>
        <w:ind w:left="6939" w:hanging="360"/>
      </w:pPr>
      <w:rPr>
        <w:rFonts w:hint="default"/>
        <w:lang w:val="fr-FR" w:eastAsia="en-US" w:bidi="ar-SA"/>
      </w:rPr>
    </w:lvl>
    <w:lvl w:ilvl="7" w:tplc="9BFA5F50">
      <w:numFmt w:val="bullet"/>
      <w:lvlText w:val="•"/>
      <w:lvlJc w:val="left"/>
      <w:pPr>
        <w:ind w:left="7886" w:hanging="360"/>
      </w:pPr>
      <w:rPr>
        <w:rFonts w:hint="default"/>
        <w:lang w:val="fr-FR" w:eastAsia="en-US" w:bidi="ar-SA"/>
      </w:rPr>
    </w:lvl>
    <w:lvl w:ilvl="8" w:tplc="04AC8C26">
      <w:numFmt w:val="bullet"/>
      <w:lvlText w:val="•"/>
      <w:lvlJc w:val="left"/>
      <w:pPr>
        <w:ind w:left="8833" w:hanging="360"/>
      </w:pPr>
      <w:rPr>
        <w:rFonts w:hint="default"/>
        <w:lang w:val="fr-FR" w:eastAsia="en-US" w:bidi="ar-SA"/>
      </w:rPr>
    </w:lvl>
  </w:abstractNum>
  <w:abstractNum w:abstractNumId="5" w15:restartNumberingAfterBreak="0">
    <w:nsid w:val="52972116"/>
    <w:multiLevelType w:val="hybridMultilevel"/>
    <w:tmpl w:val="282447BE"/>
    <w:lvl w:ilvl="0" w:tplc="3B885830">
      <w:start w:val="1"/>
      <w:numFmt w:val="decimal"/>
      <w:lvlText w:val="%1."/>
      <w:lvlJc w:val="left"/>
      <w:pPr>
        <w:ind w:left="1080" w:hanging="360"/>
      </w:pPr>
      <w:rPr>
        <w:rFonts w:ascii="Verdana" w:eastAsia="Verdana" w:hAnsi="Verdana" w:cs="Verdana" w:hint="default"/>
        <w:b w:val="0"/>
        <w:bCs w:val="0"/>
        <w:i w:val="0"/>
        <w:iCs w:val="0"/>
        <w:spacing w:val="-1"/>
        <w:w w:val="100"/>
        <w:sz w:val="20"/>
        <w:szCs w:val="20"/>
      </w:rPr>
    </w:lvl>
    <w:lvl w:ilvl="1" w:tplc="040C0019" w:tentative="1">
      <w:start w:val="1"/>
      <w:numFmt w:val="lowerLetter"/>
      <w:lvlText w:val="%2."/>
      <w:lvlJc w:val="left"/>
      <w:pPr>
        <w:ind w:left="1622" w:hanging="360"/>
      </w:pPr>
    </w:lvl>
    <w:lvl w:ilvl="2" w:tplc="040C001B" w:tentative="1">
      <w:start w:val="1"/>
      <w:numFmt w:val="lowerRoman"/>
      <w:lvlText w:val="%3."/>
      <w:lvlJc w:val="right"/>
      <w:pPr>
        <w:ind w:left="2342" w:hanging="180"/>
      </w:pPr>
    </w:lvl>
    <w:lvl w:ilvl="3" w:tplc="040C000F" w:tentative="1">
      <w:start w:val="1"/>
      <w:numFmt w:val="decimal"/>
      <w:lvlText w:val="%4."/>
      <w:lvlJc w:val="left"/>
      <w:pPr>
        <w:ind w:left="3062" w:hanging="360"/>
      </w:pPr>
    </w:lvl>
    <w:lvl w:ilvl="4" w:tplc="040C0019" w:tentative="1">
      <w:start w:val="1"/>
      <w:numFmt w:val="lowerLetter"/>
      <w:lvlText w:val="%5."/>
      <w:lvlJc w:val="left"/>
      <w:pPr>
        <w:ind w:left="3782" w:hanging="360"/>
      </w:pPr>
    </w:lvl>
    <w:lvl w:ilvl="5" w:tplc="040C001B" w:tentative="1">
      <w:start w:val="1"/>
      <w:numFmt w:val="lowerRoman"/>
      <w:lvlText w:val="%6."/>
      <w:lvlJc w:val="right"/>
      <w:pPr>
        <w:ind w:left="4502" w:hanging="180"/>
      </w:pPr>
    </w:lvl>
    <w:lvl w:ilvl="6" w:tplc="040C000F" w:tentative="1">
      <w:start w:val="1"/>
      <w:numFmt w:val="decimal"/>
      <w:lvlText w:val="%7."/>
      <w:lvlJc w:val="left"/>
      <w:pPr>
        <w:ind w:left="5222" w:hanging="360"/>
      </w:pPr>
    </w:lvl>
    <w:lvl w:ilvl="7" w:tplc="040C0019" w:tentative="1">
      <w:start w:val="1"/>
      <w:numFmt w:val="lowerLetter"/>
      <w:lvlText w:val="%8."/>
      <w:lvlJc w:val="left"/>
      <w:pPr>
        <w:ind w:left="5942" w:hanging="360"/>
      </w:pPr>
    </w:lvl>
    <w:lvl w:ilvl="8" w:tplc="040C001B" w:tentative="1">
      <w:start w:val="1"/>
      <w:numFmt w:val="lowerRoman"/>
      <w:lvlText w:val="%9."/>
      <w:lvlJc w:val="right"/>
      <w:pPr>
        <w:ind w:left="6662" w:hanging="180"/>
      </w:pPr>
    </w:lvl>
  </w:abstractNum>
  <w:abstractNum w:abstractNumId="6" w15:restartNumberingAfterBreak="0">
    <w:nsid w:val="5C0C7359"/>
    <w:multiLevelType w:val="hybridMultilevel"/>
    <w:tmpl w:val="A7D8BB92"/>
    <w:lvl w:ilvl="0" w:tplc="A38244E4">
      <w:start w:val="1"/>
      <w:numFmt w:val="upperLetter"/>
      <w:lvlText w:val="%1."/>
      <w:lvlJc w:val="left"/>
      <w:pPr>
        <w:ind w:left="942" w:hanging="404"/>
        <w:jc w:val="left"/>
      </w:pPr>
      <w:rPr>
        <w:rFonts w:ascii="Calibri" w:eastAsia="Calibri" w:hAnsi="Calibri" w:cs="Calibri" w:hint="default"/>
        <w:b w:val="0"/>
        <w:bCs w:val="0"/>
        <w:i w:val="0"/>
        <w:iCs w:val="0"/>
        <w:spacing w:val="-1"/>
        <w:w w:val="100"/>
        <w:sz w:val="22"/>
        <w:szCs w:val="22"/>
        <w:lang w:val="fr-FR" w:eastAsia="en-US" w:bidi="ar-SA"/>
      </w:rPr>
    </w:lvl>
    <w:lvl w:ilvl="1" w:tplc="A25071A4">
      <w:start w:val="1"/>
      <w:numFmt w:val="upperLetter"/>
      <w:lvlText w:val="%2."/>
      <w:lvlJc w:val="left"/>
      <w:pPr>
        <w:ind w:left="1258" w:hanging="360"/>
        <w:jc w:val="left"/>
      </w:pPr>
      <w:rPr>
        <w:rFonts w:ascii="Verdana" w:eastAsia="Verdana" w:hAnsi="Verdana" w:cs="Verdana" w:hint="default"/>
        <w:b/>
        <w:bCs/>
        <w:i w:val="0"/>
        <w:iCs w:val="0"/>
        <w:color w:val="09392B"/>
        <w:spacing w:val="0"/>
        <w:w w:val="100"/>
        <w:sz w:val="28"/>
        <w:szCs w:val="28"/>
        <w:lang w:val="fr-FR" w:eastAsia="en-US" w:bidi="ar-SA"/>
      </w:rPr>
    </w:lvl>
    <w:lvl w:ilvl="2" w:tplc="7C1A548C">
      <w:start w:val="1"/>
      <w:numFmt w:val="decimal"/>
      <w:lvlText w:val="%3."/>
      <w:lvlJc w:val="left"/>
      <w:pPr>
        <w:ind w:left="1532" w:hanging="360"/>
        <w:jc w:val="left"/>
      </w:pPr>
      <w:rPr>
        <w:rFonts w:ascii="Verdana" w:eastAsia="Verdana" w:hAnsi="Verdana" w:cs="Verdana" w:hint="default"/>
        <w:b w:val="0"/>
        <w:bCs w:val="0"/>
        <w:i w:val="0"/>
        <w:iCs w:val="0"/>
        <w:spacing w:val="0"/>
        <w:w w:val="100"/>
        <w:sz w:val="20"/>
        <w:szCs w:val="20"/>
        <w:lang w:val="fr-FR" w:eastAsia="en-US" w:bidi="ar-SA"/>
      </w:rPr>
    </w:lvl>
    <w:lvl w:ilvl="3" w:tplc="38DA4F2A">
      <w:numFmt w:val="bullet"/>
      <w:lvlText w:val="•"/>
      <w:lvlJc w:val="left"/>
      <w:pPr>
        <w:ind w:left="1600" w:hanging="360"/>
      </w:pPr>
      <w:rPr>
        <w:rFonts w:hint="default"/>
        <w:lang w:val="fr-FR" w:eastAsia="en-US" w:bidi="ar-SA"/>
      </w:rPr>
    </w:lvl>
    <w:lvl w:ilvl="4" w:tplc="80AA964E">
      <w:numFmt w:val="bullet"/>
      <w:lvlText w:val="•"/>
      <w:lvlJc w:val="left"/>
      <w:pPr>
        <w:ind w:left="2903" w:hanging="360"/>
      </w:pPr>
      <w:rPr>
        <w:rFonts w:hint="default"/>
        <w:lang w:val="fr-FR" w:eastAsia="en-US" w:bidi="ar-SA"/>
      </w:rPr>
    </w:lvl>
    <w:lvl w:ilvl="5" w:tplc="954E43CE">
      <w:numFmt w:val="bullet"/>
      <w:lvlText w:val="•"/>
      <w:lvlJc w:val="left"/>
      <w:pPr>
        <w:ind w:left="4207" w:hanging="360"/>
      </w:pPr>
      <w:rPr>
        <w:rFonts w:hint="default"/>
        <w:lang w:val="fr-FR" w:eastAsia="en-US" w:bidi="ar-SA"/>
      </w:rPr>
    </w:lvl>
    <w:lvl w:ilvl="6" w:tplc="BAE2F85E">
      <w:numFmt w:val="bullet"/>
      <w:lvlText w:val="•"/>
      <w:lvlJc w:val="left"/>
      <w:pPr>
        <w:ind w:left="5511" w:hanging="360"/>
      </w:pPr>
      <w:rPr>
        <w:rFonts w:hint="default"/>
        <w:lang w:val="fr-FR" w:eastAsia="en-US" w:bidi="ar-SA"/>
      </w:rPr>
    </w:lvl>
    <w:lvl w:ilvl="7" w:tplc="C0D406E0">
      <w:numFmt w:val="bullet"/>
      <w:lvlText w:val="•"/>
      <w:lvlJc w:val="left"/>
      <w:pPr>
        <w:ind w:left="6815" w:hanging="360"/>
      </w:pPr>
      <w:rPr>
        <w:rFonts w:hint="default"/>
        <w:lang w:val="fr-FR" w:eastAsia="en-US" w:bidi="ar-SA"/>
      </w:rPr>
    </w:lvl>
    <w:lvl w:ilvl="8" w:tplc="07D270E6">
      <w:numFmt w:val="bullet"/>
      <w:lvlText w:val="•"/>
      <w:lvlJc w:val="left"/>
      <w:pPr>
        <w:ind w:left="8118" w:hanging="360"/>
      </w:pPr>
      <w:rPr>
        <w:rFonts w:hint="default"/>
        <w:lang w:val="fr-FR" w:eastAsia="en-US" w:bidi="ar-SA"/>
      </w:rPr>
    </w:lvl>
  </w:abstractNum>
  <w:num w:numId="1" w16cid:durableId="2042438288">
    <w:abstractNumId w:val="4"/>
  </w:num>
  <w:num w:numId="2" w16cid:durableId="115104273">
    <w:abstractNumId w:val="3"/>
  </w:num>
  <w:num w:numId="3" w16cid:durableId="997728576">
    <w:abstractNumId w:val="2"/>
  </w:num>
  <w:num w:numId="4" w16cid:durableId="1437402099">
    <w:abstractNumId w:val="1"/>
  </w:num>
  <w:num w:numId="5" w16cid:durableId="1064721239">
    <w:abstractNumId w:val="0"/>
  </w:num>
  <w:num w:numId="6" w16cid:durableId="204945937">
    <w:abstractNumId w:val="6"/>
  </w:num>
  <w:num w:numId="7" w16cid:durableId="1068964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9D"/>
    <w:rsid w:val="0001494A"/>
    <w:rsid w:val="001719D9"/>
    <w:rsid w:val="003C73D2"/>
    <w:rsid w:val="00410D88"/>
    <w:rsid w:val="00477E18"/>
    <w:rsid w:val="0048669D"/>
    <w:rsid w:val="0058005D"/>
    <w:rsid w:val="00712CF4"/>
    <w:rsid w:val="00853344"/>
    <w:rsid w:val="008B5CFE"/>
    <w:rsid w:val="00B63A08"/>
    <w:rsid w:val="00BA54D4"/>
    <w:rsid w:val="00D01169"/>
    <w:rsid w:val="00EA0601"/>
    <w:rsid w:val="00F52C4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DABD4"/>
  <w15:docId w15:val="{B72E6E50-2406-46B0-AE07-EDCFEC35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Titre1">
    <w:name w:val="heading 1"/>
    <w:basedOn w:val="Normal"/>
    <w:uiPriority w:val="9"/>
    <w:qFormat/>
    <w:pPr>
      <w:ind w:left="1258" w:hanging="361"/>
      <w:outlineLvl w:val="0"/>
    </w:pPr>
    <w:rPr>
      <w:sz w:val="28"/>
      <w:szCs w:val="28"/>
    </w:rPr>
  </w:style>
  <w:style w:type="paragraph" w:styleId="Titre2">
    <w:name w:val="heading 2"/>
    <w:basedOn w:val="Normal"/>
    <w:uiPriority w:val="9"/>
    <w:unhideWhenUsed/>
    <w:qFormat/>
    <w:pPr>
      <w:ind w:left="1258" w:hanging="361"/>
      <w:outlineLvl w:val="1"/>
    </w:pPr>
    <w:rPr>
      <w:rFonts w:ascii="Century Gothic" w:eastAsia="Century Gothic" w:hAnsi="Century Gothic" w:cs="Century Gothic"/>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uiPriority w:val="1"/>
    <w:qFormat/>
    <w:pPr>
      <w:ind w:left="951" w:hanging="414"/>
    </w:pPr>
    <w:rPr>
      <w:rFonts w:ascii="Calibri" w:eastAsia="Calibri" w:hAnsi="Calibri" w:cs="Calibri"/>
      <w:sz w:val="18"/>
      <w:szCs w:val="18"/>
    </w:rPr>
  </w:style>
  <w:style w:type="paragraph" w:styleId="TM2">
    <w:name w:val="toc 2"/>
    <w:basedOn w:val="Normal"/>
    <w:uiPriority w:val="1"/>
    <w:qFormat/>
    <w:pPr>
      <w:spacing w:before="301"/>
      <w:ind w:left="942" w:hanging="405"/>
    </w:pPr>
    <w:rPr>
      <w:rFonts w:ascii="Calibri" w:eastAsia="Calibri" w:hAnsi="Calibri" w:cs="Calibri"/>
      <w:b/>
      <w:bCs/>
      <w:i/>
      <w:iCs/>
    </w:r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14"/>
      <w:ind w:left="1568"/>
    </w:pPr>
    <w:rPr>
      <w:sz w:val="36"/>
      <w:szCs w:val="36"/>
    </w:rPr>
  </w:style>
  <w:style w:type="paragraph" w:styleId="Paragraphedeliste">
    <w:name w:val="List Paragraph"/>
    <w:basedOn w:val="Normal"/>
    <w:uiPriority w:val="1"/>
    <w:qFormat/>
    <w:pPr>
      <w:ind w:left="1258"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A0601"/>
    <w:pPr>
      <w:tabs>
        <w:tab w:val="center" w:pos="4513"/>
        <w:tab w:val="right" w:pos="9026"/>
      </w:tabs>
    </w:pPr>
  </w:style>
  <w:style w:type="character" w:customStyle="1" w:styleId="En-tteCar">
    <w:name w:val="En-tête Car"/>
    <w:basedOn w:val="Policepardfaut"/>
    <w:link w:val="En-tte"/>
    <w:uiPriority w:val="99"/>
    <w:rsid w:val="00EA0601"/>
    <w:rPr>
      <w:rFonts w:ascii="Verdana" w:eastAsia="Verdana" w:hAnsi="Verdana" w:cs="Verdana"/>
      <w:lang w:val="en-GB"/>
    </w:rPr>
  </w:style>
  <w:style w:type="paragraph" w:styleId="Pieddepage">
    <w:name w:val="footer"/>
    <w:basedOn w:val="Normal"/>
    <w:link w:val="PieddepageCar"/>
    <w:uiPriority w:val="99"/>
    <w:unhideWhenUsed/>
    <w:rsid w:val="00EA0601"/>
    <w:pPr>
      <w:tabs>
        <w:tab w:val="center" w:pos="4513"/>
        <w:tab w:val="right" w:pos="9026"/>
      </w:tabs>
    </w:pPr>
  </w:style>
  <w:style w:type="character" w:customStyle="1" w:styleId="PieddepageCar">
    <w:name w:val="Pied de page Car"/>
    <w:basedOn w:val="Policepardfaut"/>
    <w:link w:val="Pieddepage"/>
    <w:uiPriority w:val="99"/>
    <w:rsid w:val="00EA0601"/>
    <w:rPr>
      <w:rFonts w:ascii="Verdana" w:eastAsia="Verdana" w:hAnsi="Verdana" w:cs="Verdana"/>
      <w:lang w:val="en-GB"/>
    </w:rPr>
  </w:style>
  <w:style w:type="paragraph" w:styleId="Notedebasdepage">
    <w:name w:val="footnote text"/>
    <w:basedOn w:val="Normal"/>
    <w:link w:val="NotedebasdepageCar"/>
    <w:uiPriority w:val="99"/>
    <w:semiHidden/>
    <w:unhideWhenUsed/>
    <w:rsid w:val="00EA0601"/>
    <w:rPr>
      <w:sz w:val="20"/>
      <w:szCs w:val="20"/>
    </w:rPr>
  </w:style>
  <w:style w:type="character" w:customStyle="1" w:styleId="NotedebasdepageCar">
    <w:name w:val="Note de bas de page Car"/>
    <w:basedOn w:val="Policepardfaut"/>
    <w:link w:val="Notedebasdepage"/>
    <w:uiPriority w:val="99"/>
    <w:semiHidden/>
    <w:rsid w:val="00EA0601"/>
    <w:rPr>
      <w:rFonts w:ascii="Verdana" w:eastAsia="Verdana" w:hAnsi="Verdana" w:cs="Verdana"/>
      <w:sz w:val="20"/>
      <w:szCs w:val="20"/>
      <w:lang w:val="en-GB"/>
    </w:rPr>
  </w:style>
  <w:style w:type="character" w:styleId="Appelnotedebasdep">
    <w:name w:val="footnote reference"/>
    <w:basedOn w:val="Policepardfaut"/>
    <w:uiPriority w:val="99"/>
    <w:semiHidden/>
    <w:unhideWhenUsed/>
    <w:rsid w:val="00EA0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BFC7-75A0-4B0D-9F52-2B356865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2747</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Promotion des caractéristiques environnementales ou sociales</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des caractéristiques environnementales ou sociales</dc:title>
  <dc:creator>Microsoft Office User</dc:creator>
  <cp:lastModifiedBy>Gabin Primault (idiCo)</cp:lastModifiedBy>
  <cp:revision>2</cp:revision>
  <dcterms:created xsi:type="dcterms:W3CDTF">2023-09-15T15:45:00Z</dcterms:created>
  <dcterms:modified xsi:type="dcterms:W3CDTF">2023-09-15T15:45:00Z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pour Microsoft 365</vt:lpwstr>
  </property>
  <property fmtid="{D5CDD505-2E9C-101B-9397-08002B2CF9AE}" pid="4" name="LastSaved">
    <vt:filetime>2023-09-07T00:00:00Z</vt:filetime>
  </property>
</Properties>
</file>